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bottom w:color="000000" w:space="10" w:sz="4" w:val="single"/>
        </w:pBdr>
        <w:tabs>
          <w:tab w:val="left" w:leader="none" w:pos="5760"/>
          <w:tab w:val="left" w:leader="none" w:pos="7920"/>
        </w:tabs>
        <w:spacing w:after="360" w:befor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c00000"/>
          <w:sz w:val="28"/>
          <w:szCs w:val="28"/>
          <w:rtl w:val="0"/>
        </w:rPr>
        <w:t xml:space="preserve">ANNIBYNNOL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mqkgvbrp6zf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Gofynnir i chi lenwi’r ffurflen hon os nad ydych yn gweithio i nac yn aelod o fwrdd yn y sector tai cymdeithasol yng Nghymru – h.y. rydych yn cyflwyno cais i ddod yn aelod annibynnol o’r bwrdd.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Rhowch ddatganiad os gwelwch yn dda ar eich dymuniad i ddod yn Aelod o Fwrdd CHC. Pa sgiliau, nodweddion a phrofiad y byddech yn dod â nhw i’r Bwrdd a beth sy’n gyffrous i chi am y cyfle hwn 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(Dim mwy na 1,000 gair).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Llofnod –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Dyddiad –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0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8"/>
        <w:gridCol w:w="5280"/>
        <w:tblGridChange w:id="0">
          <w:tblGrid>
            <w:gridCol w:w="3628"/>
            <w:gridCol w:w="52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PARODRWYDD I SEFYLL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 wyf 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darkGray"/>
                <w:u w:val="none"/>
                <w:vertAlign w:val="baseline"/>
                <w:rtl w:val="0"/>
              </w:rPr>
              <w:t xml:space="preserve">Doder  enw’r ymgeisydd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darkGray"/>
                <w:u w:val="none"/>
                <w:vertAlign w:val="baseline"/>
                <w:rtl w:val="0"/>
              </w:rPr>
              <w:t xml:space="preserve">Doder  enw’r sefydliad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Yn cytuno fy mod yn barod i gael fy ethol i Fwrdd CHC.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Yr wyf/Nid wyf* wedi gwasanaethu’n flaenorol ar gyn Gyngor Cenedlaethol/Pwyllgor Gweithredol neu fwrdd CHC.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yn berthnasol, nodwch gyfnod y gwasanaeth blaenorol os gwelwch yn dda.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Dynodiad: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Llofnod: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Dyddiad: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2184" w:left="1440" w:right="1440" w:header="708" w:footer="6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-739301</wp:posOffset>
          </wp:positionH>
          <wp:positionV relativeFrom="page">
            <wp:posOffset>147387</wp:posOffset>
          </wp:positionV>
          <wp:extent cx="3034665" cy="9531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530A97"/>
    <w:pPr>
      <w:pBdr>
        <w:top w:color="auto" w:space="8" w:sz="4" w:val="single"/>
        <w:bottom w:color="auto" w:space="10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sz w:val="22"/>
      <w:szCs w:val="20"/>
      <w:lang w:eastAsia="en-US" w:val="en-AU"/>
    </w:rPr>
  </w:style>
  <w:style w:type="character" w:styleId="SubjectHeaderChar" w:customStyle="1">
    <w:name w:val="Subject Header Char"/>
    <w:link w:val="SubjectHeader"/>
    <w:rsid w:val="00530A97"/>
    <w:rPr>
      <w:rFonts w:ascii="Arial" w:cs="Arial" w:eastAsia="Times New Roman" w:hAnsi="Arial"/>
      <w:b w:val="1"/>
      <w:caps w:val="1"/>
      <w:szCs w:val="2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after="120"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0XIMOw/xqMKlxd67g5cSiENhQ==">CgMxLjAyDmguZ21xa2d2YnJwNnpmOAByITFSbTBPZlhoX1RlZzl6ZkZ6WVNibGpCcEVDcG01VU9XYQ==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2020-07-20T12:22:00Z</dcterms:created>
  <dc:creator>Alexis Sheldrick</dc:creator>
</cp:coreProperties>
</file>