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1EF" w:rsidRPr="00424901" w:rsidRDefault="007451EF" w:rsidP="007451EF">
      <w:pPr>
        <w:pStyle w:val="Heading1"/>
        <w:spacing w:after="0"/>
        <w:rPr>
          <w:rFonts w:cs="Arial"/>
          <w:color w:val="000000" w:themeColor="text1"/>
        </w:rPr>
      </w:pPr>
      <w:bookmarkStart w:id="0" w:name="_Toc431453766"/>
      <w:bookmarkStart w:id="1" w:name="_GoBack"/>
      <w:bookmarkEnd w:id="1"/>
      <w:r w:rsidRPr="00424901">
        <w:rPr>
          <w:rFonts w:cs="Arial"/>
          <w:color w:val="000000" w:themeColor="text1"/>
        </w:rPr>
        <w:t xml:space="preserve">CONSULTATION FORM </w:t>
      </w:r>
    </w:p>
    <w:p w:rsidR="007451EF" w:rsidRDefault="00215C5F" w:rsidP="007451EF">
      <w:pPr>
        <w:pStyle w:val="Heading1"/>
        <w:spacing w:after="0"/>
        <w:rPr>
          <w:rFonts w:cs="Arial"/>
          <w:color w:val="000000" w:themeColor="text1"/>
        </w:rPr>
      </w:pPr>
      <w:r>
        <w:rPr>
          <w:rFonts w:cs="Arial"/>
          <w:color w:val="000000" w:themeColor="text1"/>
        </w:rPr>
        <w:t>How do we measure the</w:t>
      </w:r>
      <w:r w:rsidR="00D47B47">
        <w:rPr>
          <w:rFonts w:cs="Arial"/>
          <w:color w:val="000000" w:themeColor="text1"/>
        </w:rPr>
        <w:t xml:space="preserve"> health</w:t>
      </w:r>
      <w:r>
        <w:rPr>
          <w:rFonts w:cs="Arial"/>
          <w:color w:val="000000" w:themeColor="text1"/>
        </w:rPr>
        <w:t xml:space="preserve"> of a nation</w:t>
      </w:r>
      <w:r w:rsidR="007451EF" w:rsidRPr="00424901">
        <w:rPr>
          <w:rFonts w:cs="Arial"/>
          <w:color w:val="000000" w:themeColor="text1"/>
        </w:rPr>
        <w:t>?</w:t>
      </w:r>
    </w:p>
    <w:p w:rsidR="00286EFE" w:rsidRPr="00286EFE" w:rsidRDefault="00286EFE" w:rsidP="00286EFE"/>
    <w:bookmarkEnd w:id="0"/>
    <w:p w:rsidR="007451EF" w:rsidRPr="00286EFE" w:rsidRDefault="00350FF7" w:rsidP="007451EF">
      <w:pPr>
        <w:rPr>
          <w:rFonts w:ascii="Arial" w:hAnsi="Arial" w:cs="Arial"/>
          <w:b/>
          <w:sz w:val="22"/>
          <w:szCs w:val="22"/>
        </w:rPr>
      </w:pPr>
      <w:r w:rsidRPr="00286EFE">
        <w:rPr>
          <w:rFonts w:ascii="Arial" w:hAnsi="Arial" w:cs="Arial"/>
          <w:b/>
          <w:sz w:val="22"/>
          <w:szCs w:val="22"/>
        </w:rPr>
        <w:t>Proposed Public</w:t>
      </w:r>
      <w:r w:rsidR="00286EFE" w:rsidRPr="00286EFE">
        <w:rPr>
          <w:rFonts w:ascii="Arial" w:hAnsi="Arial" w:cs="Arial"/>
          <w:b/>
          <w:sz w:val="22"/>
          <w:szCs w:val="22"/>
        </w:rPr>
        <w:t xml:space="preserve"> Health Outcomes Framework</w:t>
      </w:r>
      <w:r w:rsidR="00151257">
        <w:rPr>
          <w:rFonts w:ascii="Arial" w:hAnsi="Arial" w:cs="Arial"/>
          <w:b/>
          <w:sz w:val="22"/>
          <w:szCs w:val="22"/>
        </w:rPr>
        <w:t xml:space="preserve"> </w:t>
      </w:r>
      <w:r w:rsidR="00286EFE" w:rsidRPr="00286EFE">
        <w:rPr>
          <w:rFonts w:ascii="Arial" w:hAnsi="Arial" w:cs="Arial"/>
          <w:b/>
          <w:sz w:val="22"/>
          <w:szCs w:val="22"/>
        </w:rPr>
        <w:t>for Wales</w:t>
      </w:r>
      <w:r w:rsidR="00286EFE">
        <w:rPr>
          <w:rFonts w:ascii="Arial" w:hAnsi="Arial" w:cs="Arial"/>
          <w:b/>
          <w:sz w:val="22"/>
          <w:szCs w:val="22"/>
        </w:rPr>
        <w:t>.</w:t>
      </w:r>
    </w:p>
    <w:p w:rsidR="00286EFE" w:rsidRPr="00286EFE" w:rsidRDefault="00286EFE" w:rsidP="007451EF">
      <w:pPr>
        <w:rPr>
          <w:rFonts w:ascii="Arial" w:hAnsi="Arial" w:cs="Arial"/>
          <w:sz w:val="22"/>
          <w:szCs w:val="22"/>
        </w:rPr>
      </w:pPr>
    </w:p>
    <w:p w:rsidR="007451EF" w:rsidRPr="00424901" w:rsidRDefault="007451EF" w:rsidP="007451EF">
      <w:pPr>
        <w:rPr>
          <w:rFonts w:ascii="Arial" w:hAnsi="Arial" w:cs="Arial"/>
        </w:rPr>
      </w:pPr>
      <w:r w:rsidRPr="00424901">
        <w:rPr>
          <w:rFonts w:ascii="Arial" w:hAnsi="Arial" w:cs="Arial"/>
        </w:rPr>
        <w:t xml:space="preserve">Please submit </w:t>
      </w:r>
      <w:r w:rsidR="00EA1C17">
        <w:rPr>
          <w:rFonts w:ascii="Arial" w:hAnsi="Arial" w:cs="Arial"/>
        </w:rPr>
        <w:t>your comments by 28 January 2016.</w:t>
      </w:r>
    </w:p>
    <w:p w:rsidR="007451EF" w:rsidRPr="00424901" w:rsidRDefault="007451EF" w:rsidP="007451EF">
      <w:pPr>
        <w:rPr>
          <w:rFonts w:ascii="Arial" w:hAnsi="Arial" w:cs="Arial"/>
        </w:rPr>
      </w:pPr>
    </w:p>
    <w:p w:rsidR="007451EF" w:rsidRPr="00424901" w:rsidRDefault="007451EF" w:rsidP="007451EF">
      <w:pPr>
        <w:rPr>
          <w:rFonts w:ascii="Arial" w:hAnsi="Arial" w:cs="Arial"/>
          <w:color w:val="000000"/>
        </w:rPr>
      </w:pPr>
      <w:r w:rsidRPr="00424901">
        <w:rPr>
          <w:rFonts w:ascii="Arial" w:hAnsi="Arial" w:cs="Arial"/>
        </w:rPr>
        <w:t>If you have any queries on this consultation, please e</w:t>
      </w:r>
      <w:r w:rsidRPr="00424901">
        <w:rPr>
          <w:rFonts w:ascii="Arial" w:hAnsi="Arial" w:cs="Arial"/>
          <w:color w:val="000000"/>
        </w:rPr>
        <w:t>mail:</w:t>
      </w:r>
    </w:p>
    <w:p w:rsidR="00286EFE" w:rsidRDefault="003A2773" w:rsidP="007451EF">
      <w:pPr>
        <w:rPr>
          <w:rFonts w:ascii="Arial" w:hAnsi="Arial" w:cs="Arial"/>
          <w:lang w:val="fr-FR"/>
        </w:rPr>
      </w:pPr>
      <w:hyperlink r:id="rId9" w:history="1">
        <w:r w:rsidR="00286EFE" w:rsidRPr="00E9634F">
          <w:rPr>
            <w:rStyle w:val="Hyperlink"/>
            <w:rFonts w:ascii="Arial" w:hAnsi="Arial" w:cs="Arial"/>
            <w:lang w:val="fr-FR"/>
          </w:rPr>
          <w:t>PHOF@wales.gsi.gov.uk</w:t>
        </w:r>
      </w:hyperlink>
      <w:r w:rsidR="00286EFE">
        <w:rPr>
          <w:rFonts w:ascii="Arial" w:hAnsi="Arial" w:cs="Arial"/>
          <w:color w:val="000000"/>
        </w:rPr>
        <w:t>.</w:t>
      </w:r>
    </w:p>
    <w:p w:rsidR="007451EF" w:rsidRPr="00424901" w:rsidRDefault="007451EF" w:rsidP="007451EF">
      <w:pPr>
        <w:rPr>
          <w:rFonts w:ascii="Arial" w:hAnsi="Arial" w:cs="Arial"/>
          <w:color w:val="00000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7451EF" w:rsidRPr="00424901" w:rsidTr="00004528">
        <w:trPr>
          <w:trHeight w:val="427"/>
        </w:trPr>
        <w:tc>
          <w:tcPr>
            <w:tcW w:w="8505" w:type="dxa"/>
            <w:shd w:val="pct12" w:color="000000" w:fill="FFFFFF"/>
            <w:vAlign w:val="center"/>
          </w:tcPr>
          <w:p w:rsidR="007451EF" w:rsidRPr="00424901" w:rsidRDefault="007451EF" w:rsidP="00004528">
            <w:pPr>
              <w:jc w:val="center"/>
              <w:rPr>
                <w:rFonts w:ascii="Arial" w:hAnsi="Arial" w:cs="Arial"/>
                <w:b/>
              </w:rPr>
            </w:pPr>
            <w:r w:rsidRPr="00424901">
              <w:rPr>
                <w:rFonts w:ascii="Arial" w:hAnsi="Arial" w:cs="Arial"/>
                <w:b/>
              </w:rPr>
              <w:t>Data Protection</w:t>
            </w:r>
          </w:p>
        </w:tc>
      </w:tr>
      <w:tr w:rsidR="007451EF" w:rsidRPr="00424901" w:rsidTr="00004528">
        <w:trPr>
          <w:trHeight w:val="427"/>
        </w:trPr>
        <w:tc>
          <w:tcPr>
            <w:tcW w:w="8505" w:type="dxa"/>
            <w:vAlign w:val="center"/>
          </w:tcPr>
          <w:p w:rsidR="007451EF" w:rsidRPr="00424901" w:rsidRDefault="007451EF" w:rsidP="00004528">
            <w:pPr>
              <w:rPr>
                <w:rFonts w:ascii="Arial" w:hAnsi="Arial" w:cs="Arial"/>
              </w:rPr>
            </w:pPr>
            <w:r w:rsidRPr="00424901">
              <w:rPr>
                <w:rFonts w:ascii="Arial" w:hAnsi="Arial" w:cs="Arial"/>
              </w:rPr>
              <w:t>Any response you send us will be seen in full by Welsh Government</w:t>
            </w:r>
            <w:r w:rsidR="001369C3">
              <w:rPr>
                <w:rFonts w:ascii="Arial" w:hAnsi="Arial" w:cs="Arial"/>
              </w:rPr>
              <w:t xml:space="preserve"> and Public Health Wales </w:t>
            </w:r>
            <w:r w:rsidRPr="00424901">
              <w:rPr>
                <w:rFonts w:ascii="Arial" w:hAnsi="Arial" w:cs="Arial"/>
              </w:rPr>
              <w:t>staff dealing with the issues which this consultation is about. It may also be seen by other Welsh Government staff to help them plan future consultations.</w:t>
            </w:r>
          </w:p>
          <w:p w:rsidR="007451EF" w:rsidRPr="00424901" w:rsidRDefault="007451EF" w:rsidP="00004528">
            <w:pPr>
              <w:rPr>
                <w:rFonts w:ascii="Arial" w:hAnsi="Arial" w:cs="Arial"/>
              </w:rPr>
            </w:pPr>
          </w:p>
          <w:p w:rsidR="007451EF" w:rsidRPr="00424901" w:rsidRDefault="007451EF" w:rsidP="00004528">
            <w:pPr>
              <w:rPr>
                <w:rFonts w:ascii="Arial" w:hAnsi="Arial" w:cs="Arial"/>
              </w:rPr>
            </w:pPr>
            <w:r w:rsidRPr="00424901">
              <w:rPr>
                <w:rFonts w:ascii="Arial" w:hAnsi="Arial" w:cs="Arial"/>
              </w:rPr>
              <w:t>The Welsh Government intends to publish a summary of the responses to this document. We may also publish responses in full. Normally, the name and address (or part of the address) of the person or organisation who sent the response are published with the response. This helps to show that the consultation was carried out properly. If you do not want your name or address published, please tick the box below. We will then blank them out.</w:t>
            </w:r>
          </w:p>
          <w:p w:rsidR="007451EF" w:rsidRPr="00424901" w:rsidRDefault="007451EF" w:rsidP="00004528">
            <w:pPr>
              <w:rPr>
                <w:rFonts w:ascii="Arial" w:hAnsi="Arial" w:cs="Arial"/>
              </w:rPr>
            </w:pPr>
          </w:p>
          <w:p w:rsidR="007451EF" w:rsidRPr="00FD690E" w:rsidRDefault="007451EF" w:rsidP="00004528">
            <w:pPr>
              <w:rPr>
                <w:rFonts w:ascii="Arial" w:hAnsi="Arial" w:cs="Arial"/>
              </w:rPr>
            </w:pPr>
            <w:r w:rsidRPr="00424901">
              <w:rPr>
                <w:rFonts w:ascii="Arial" w:hAnsi="Arial" w:cs="Arial"/>
              </w:rPr>
              <w:t>Names or addresses we blank out might still get published later, though we do not think this would happen very often. The Freedom of Information Act 2000 and the Environmental Information Regulations 2004 allow the public to ask to see information held by many public bodies, including the Welsh Government. This includes information which has not been published.  However, the law also allows us to withhold information in some circumstances. If anyone asks to see information we have withheld, we will have to decide whether to release it or not. If someone has asked for their name and address not to be published, that is an important fact we would take into account. However, there might sometimes be important reasons why we would have to reveal someone’s name and address, even though they have asked for them not to be published. We would get in touch with the person and ask their views before we finally decided to reveal the information.</w:t>
            </w:r>
          </w:p>
        </w:tc>
      </w:tr>
    </w:tbl>
    <w:p w:rsidR="007451EF" w:rsidRDefault="007451EF" w:rsidP="007451EF"/>
    <w:p w:rsidR="009701B3" w:rsidRDefault="009701B3" w:rsidP="007451EF"/>
    <w:p w:rsidR="009701B3" w:rsidRDefault="009701B3" w:rsidP="007451EF"/>
    <w:p w:rsidR="009701B3" w:rsidRDefault="009701B3" w:rsidP="007451EF"/>
    <w:p w:rsidR="009701B3" w:rsidRDefault="009701B3" w:rsidP="007451EF"/>
    <w:p w:rsidR="009701B3" w:rsidRDefault="009701B3" w:rsidP="007451EF"/>
    <w:p w:rsidR="009701B3" w:rsidRDefault="009701B3" w:rsidP="007451EF"/>
    <w:p w:rsidR="00286EFE" w:rsidRDefault="00286EFE" w:rsidP="007451EF"/>
    <w:p w:rsidR="00286EFE" w:rsidRDefault="00286EFE" w:rsidP="007451EF"/>
    <w:p w:rsidR="00FD690E" w:rsidRDefault="00FD690E" w:rsidP="007451EF"/>
    <w:p w:rsidR="00286EFE" w:rsidRDefault="00286EFE" w:rsidP="007451EF"/>
    <w:p w:rsidR="009701B3" w:rsidRPr="00424901" w:rsidRDefault="009701B3" w:rsidP="007451EF"/>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7451EF" w:rsidRPr="00424901" w:rsidTr="00004528">
        <w:trPr>
          <w:trHeight w:val="473"/>
        </w:trPr>
        <w:tc>
          <w:tcPr>
            <w:tcW w:w="8505" w:type="dxa"/>
            <w:shd w:val="clear" w:color="auto" w:fill="D9D9D9"/>
            <w:vAlign w:val="center"/>
          </w:tcPr>
          <w:p w:rsidR="007451EF" w:rsidRPr="00424901" w:rsidRDefault="007451EF" w:rsidP="00004528">
            <w:pPr>
              <w:rPr>
                <w:rFonts w:ascii="Arial" w:hAnsi="Arial" w:cs="Arial"/>
                <w:b/>
                <w:bCs/>
                <w:color w:val="000000"/>
              </w:rPr>
            </w:pPr>
            <w:r w:rsidRPr="00424901">
              <w:rPr>
                <w:rFonts w:ascii="Arial" w:hAnsi="Arial" w:cs="Arial"/>
                <w:b/>
                <w:bCs/>
                <w:color w:val="000000"/>
              </w:rPr>
              <w:lastRenderedPageBreak/>
              <w:t>Confidentiality</w:t>
            </w:r>
          </w:p>
        </w:tc>
      </w:tr>
      <w:tr w:rsidR="007451EF" w:rsidRPr="00424901" w:rsidTr="00004528">
        <w:trPr>
          <w:trHeight w:val="881"/>
        </w:trPr>
        <w:tc>
          <w:tcPr>
            <w:tcW w:w="8505" w:type="dxa"/>
          </w:tcPr>
          <w:p w:rsidR="007451EF" w:rsidRPr="00424901" w:rsidRDefault="007451EF" w:rsidP="00004528">
            <w:pPr>
              <w:rPr>
                <w:rFonts w:ascii="Arial" w:hAnsi="Arial" w:cs="Arial"/>
                <w:snapToGrid w:val="0"/>
                <w:lang w:eastAsia="en-US"/>
              </w:rPr>
            </w:pPr>
            <w:r w:rsidRPr="00424901">
              <w:rPr>
                <w:rFonts w:ascii="Arial" w:hAnsi="Arial" w:cs="Arial"/>
                <w:color w:val="000000"/>
              </w:rPr>
              <w:t xml:space="preserve">Responses to consultations may be made public on the internet or in a report.  </w:t>
            </w:r>
          </w:p>
          <w:p w:rsidR="007451EF" w:rsidRPr="00424901" w:rsidRDefault="007451EF" w:rsidP="00004528">
            <w:pPr>
              <w:rPr>
                <w:rFonts w:ascii="Arial" w:hAnsi="Arial" w:cs="Arial"/>
                <w:snapToGrid w:val="0"/>
                <w:lang w:eastAsia="en-US"/>
              </w:rPr>
            </w:pPr>
          </w:p>
          <w:p w:rsidR="007451EF" w:rsidRPr="00424901" w:rsidRDefault="007451EF" w:rsidP="00004528">
            <w:pPr>
              <w:rPr>
                <w:rFonts w:ascii="Arial" w:hAnsi="Arial"/>
                <w:b/>
              </w:rPr>
            </w:pPr>
            <w:r w:rsidRPr="00424901">
              <w:rPr>
                <w:rFonts w:ascii="Arial" w:hAnsi="Arial"/>
                <w:b/>
              </w:rPr>
              <w:t xml:space="preserve">If you do not want your name and address to be shown on any documents we produce please indicate here  </w:t>
            </w:r>
            <w:r w:rsidRPr="00424901">
              <w:rPr>
                <w:rFonts w:ascii="Arial" w:hAnsi="Arial"/>
              </w:rPr>
              <w:fldChar w:fldCharType="begin">
                <w:ffData>
                  <w:name w:val="Check3"/>
                  <w:enabled/>
                  <w:calcOnExit w:val="0"/>
                  <w:checkBox>
                    <w:sizeAuto/>
                    <w:default w:val="0"/>
                  </w:checkBox>
                </w:ffData>
              </w:fldChar>
            </w:r>
            <w:r w:rsidRPr="00424901">
              <w:rPr>
                <w:rFonts w:ascii="Arial" w:hAnsi="Arial"/>
              </w:rPr>
              <w:instrText xml:space="preserve"> FORMCHECKBOX </w:instrText>
            </w:r>
            <w:r w:rsidR="003A2773">
              <w:rPr>
                <w:rFonts w:ascii="Arial" w:hAnsi="Arial"/>
              </w:rPr>
            </w:r>
            <w:r w:rsidR="003A2773">
              <w:rPr>
                <w:rFonts w:ascii="Arial" w:hAnsi="Arial"/>
              </w:rPr>
              <w:fldChar w:fldCharType="separate"/>
            </w:r>
            <w:r w:rsidRPr="00424901">
              <w:rPr>
                <w:rFonts w:ascii="Arial" w:hAnsi="Arial"/>
              </w:rPr>
              <w:fldChar w:fldCharType="end"/>
            </w:r>
          </w:p>
          <w:p w:rsidR="007451EF" w:rsidRPr="00424901" w:rsidRDefault="007451EF" w:rsidP="00004528">
            <w:pPr>
              <w:rPr>
                <w:rFonts w:ascii="Arial" w:hAnsi="Arial" w:cs="Arial"/>
                <w:color w:val="000000"/>
              </w:rPr>
            </w:pPr>
          </w:p>
        </w:tc>
      </w:tr>
    </w:tbl>
    <w:p w:rsidR="00215C5F" w:rsidRDefault="00215C5F" w:rsidP="00215C5F">
      <w:pPr>
        <w:rPr>
          <w:rFonts w:ascii="Arial" w:hAnsi="Arial" w:cs="Arial"/>
        </w:rPr>
      </w:pPr>
    </w:p>
    <w:p w:rsidR="00215C5F" w:rsidRDefault="00215C5F" w:rsidP="00215C5F">
      <w:pPr>
        <w:rPr>
          <w:rFonts w:ascii="Arial" w:hAnsi="Arial" w:cs="Arial"/>
          <w:lang w:val="fr-FR"/>
        </w:rPr>
      </w:pPr>
      <w:r>
        <w:rPr>
          <w:rFonts w:ascii="Arial" w:hAnsi="Arial" w:cs="Arial"/>
        </w:rPr>
        <w:t>Responses should be submitted</w:t>
      </w:r>
      <w:r w:rsidRPr="00035E63">
        <w:rPr>
          <w:rFonts w:ascii="Arial" w:hAnsi="Arial" w:cs="Arial"/>
        </w:rPr>
        <w:t xml:space="preserve"> by </w:t>
      </w:r>
      <w:r w:rsidR="00131F13" w:rsidRPr="00141EC0">
        <w:rPr>
          <w:rFonts w:ascii="Arial" w:hAnsi="Arial" w:cs="Arial"/>
          <w:b/>
        </w:rPr>
        <w:t>28 January</w:t>
      </w:r>
      <w:r w:rsidRPr="00141EC0">
        <w:rPr>
          <w:rFonts w:ascii="Arial" w:hAnsi="Arial" w:cs="Arial"/>
          <w:b/>
        </w:rPr>
        <w:t xml:space="preserve"> 2016 </w:t>
      </w:r>
      <w:r w:rsidRPr="00360030">
        <w:rPr>
          <w:rFonts w:ascii="Arial" w:hAnsi="Arial" w:cs="Arial"/>
        </w:rPr>
        <w:t xml:space="preserve">to: </w:t>
      </w:r>
      <w:hyperlink r:id="rId10" w:history="1">
        <w:r w:rsidR="00160946" w:rsidRPr="00B43DF0">
          <w:rPr>
            <w:rStyle w:val="Hyperlink"/>
            <w:rFonts w:ascii="Arial" w:hAnsi="Arial" w:cs="Arial"/>
            <w:lang w:val="fr-FR"/>
          </w:rPr>
          <w:t>PHOF@wales.gsi.gov.uk</w:t>
        </w:r>
      </w:hyperlink>
    </w:p>
    <w:p w:rsidR="00215C5F" w:rsidRPr="00360030" w:rsidRDefault="00215C5F" w:rsidP="00215C5F">
      <w:pPr>
        <w:rPr>
          <w:rFonts w:ascii="Arial" w:hAnsi="Arial" w:cs="Arial"/>
        </w:rPr>
      </w:pPr>
    </w:p>
    <w:p w:rsidR="00215C5F" w:rsidRDefault="00215C5F" w:rsidP="00215C5F">
      <w:pPr>
        <w:rPr>
          <w:rFonts w:ascii="Arial" w:hAnsi="Arial" w:cs="Arial"/>
        </w:rPr>
      </w:pPr>
      <w:r>
        <w:rPr>
          <w:rFonts w:ascii="Arial" w:hAnsi="Arial" w:cs="Arial"/>
        </w:rPr>
        <w:t>Alternatively you can send the form to:</w:t>
      </w:r>
    </w:p>
    <w:p w:rsidR="00215C5F" w:rsidRPr="00035E63" w:rsidRDefault="00215C5F" w:rsidP="00215C5F">
      <w:pPr>
        <w:rPr>
          <w:rFonts w:ascii="Arial" w:hAnsi="Arial" w:cs="Arial"/>
        </w:rPr>
      </w:pPr>
    </w:p>
    <w:p w:rsidR="00215C5F" w:rsidRPr="00B9367E" w:rsidRDefault="003D67F0" w:rsidP="00215C5F">
      <w:pPr>
        <w:rPr>
          <w:rFonts w:ascii="Arial" w:hAnsi="Arial" w:cs="Arial"/>
        </w:rPr>
      </w:pPr>
      <w:r>
        <w:rPr>
          <w:rFonts w:ascii="Arial" w:hAnsi="Arial" w:cs="Arial"/>
        </w:rPr>
        <w:t>Public Health Division</w:t>
      </w:r>
    </w:p>
    <w:p w:rsidR="00215C5F" w:rsidRDefault="00215C5F" w:rsidP="00215C5F">
      <w:pPr>
        <w:rPr>
          <w:rFonts w:ascii="Arial" w:hAnsi="Arial" w:cs="Arial"/>
        </w:rPr>
      </w:pPr>
      <w:r w:rsidRPr="00B9367E">
        <w:rPr>
          <w:rFonts w:ascii="Arial" w:hAnsi="Arial" w:cs="Arial"/>
        </w:rPr>
        <w:t xml:space="preserve">Department for </w:t>
      </w:r>
      <w:r>
        <w:rPr>
          <w:rFonts w:ascii="Arial" w:hAnsi="Arial" w:cs="Arial"/>
        </w:rPr>
        <w:t>Health and Social Services</w:t>
      </w:r>
    </w:p>
    <w:p w:rsidR="00215C5F" w:rsidRPr="00B9367E" w:rsidRDefault="00215C5F" w:rsidP="00215C5F">
      <w:pPr>
        <w:rPr>
          <w:rFonts w:ascii="Arial" w:hAnsi="Arial" w:cs="Arial"/>
        </w:rPr>
      </w:pPr>
      <w:r>
        <w:rPr>
          <w:rFonts w:ascii="Arial" w:hAnsi="Arial" w:cs="Arial"/>
        </w:rPr>
        <w:t>4</w:t>
      </w:r>
      <w:r w:rsidRPr="00B66CE0">
        <w:rPr>
          <w:rFonts w:ascii="Arial" w:hAnsi="Arial" w:cs="Arial"/>
          <w:vertAlign w:val="superscript"/>
        </w:rPr>
        <w:t>th</w:t>
      </w:r>
      <w:r>
        <w:rPr>
          <w:rFonts w:ascii="Arial" w:hAnsi="Arial" w:cs="Arial"/>
        </w:rPr>
        <w:t xml:space="preserve"> Floor, East</w:t>
      </w:r>
    </w:p>
    <w:p w:rsidR="00215C5F" w:rsidRPr="00B9367E" w:rsidRDefault="00215C5F" w:rsidP="00215C5F">
      <w:pPr>
        <w:rPr>
          <w:rFonts w:ascii="Arial" w:hAnsi="Arial" w:cs="Arial"/>
        </w:rPr>
      </w:pPr>
      <w:r w:rsidRPr="00B9367E">
        <w:rPr>
          <w:rFonts w:ascii="Arial" w:hAnsi="Arial" w:cs="Arial"/>
        </w:rPr>
        <w:t>Welsh Government</w:t>
      </w:r>
    </w:p>
    <w:p w:rsidR="00215C5F" w:rsidRPr="00B9367E" w:rsidRDefault="00215C5F" w:rsidP="00215C5F">
      <w:pPr>
        <w:rPr>
          <w:rFonts w:ascii="Arial" w:hAnsi="Arial" w:cs="Arial"/>
        </w:rPr>
      </w:pPr>
      <w:r w:rsidRPr="00B9367E">
        <w:rPr>
          <w:rFonts w:ascii="Arial" w:hAnsi="Arial" w:cs="Arial"/>
        </w:rPr>
        <w:t>Cathays Park</w:t>
      </w:r>
    </w:p>
    <w:p w:rsidR="00215C5F" w:rsidRPr="00B9367E" w:rsidRDefault="00215C5F" w:rsidP="00215C5F">
      <w:pPr>
        <w:rPr>
          <w:rFonts w:ascii="Arial" w:hAnsi="Arial" w:cs="Arial"/>
        </w:rPr>
      </w:pPr>
      <w:r w:rsidRPr="00B9367E">
        <w:rPr>
          <w:rFonts w:ascii="Arial" w:hAnsi="Arial" w:cs="Arial"/>
        </w:rPr>
        <w:t>Cardiff</w:t>
      </w:r>
    </w:p>
    <w:p w:rsidR="00215C5F" w:rsidRPr="00B9367E" w:rsidRDefault="00215C5F" w:rsidP="00215C5F">
      <w:pPr>
        <w:rPr>
          <w:rFonts w:ascii="Arial" w:hAnsi="Arial" w:cs="Arial"/>
        </w:rPr>
      </w:pPr>
      <w:r w:rsidRPr="00B9367E">
        <w:rPr>
          <w:rFonts w:ascii="Arial" w:hAnsi="Arial" w:cs="Arial"/>
        </w:rPr>
        <w:t xml:space="preserve">CF10 3NQ </w:t>
      </w:r>
    </w:p>
    <w:p w:rsidR="007451EF" w:rsidRPr="00424901" w:rsidRDefault="007451EF" w:rsidP="007451EF">
      <w:pPr>
        <w:pStyle w:val="Heading1"/>
        <w:spacing w:after="0"/>
        <w:rPr>
          <w:rFonts w:cs="Arial"/>
          <w:color w:val="000000" w:themeColor="text1"/>
        </w:rPr>
      </w:pPr>
      <w:r w:rsidRPr="00424901">
        <w:rPr>
          <w:rFonts w:cs="Arial"/>
          <w:color w:val="000000" w:themeColor="text1"/>
        </w:rPr>
        <w:t>Response Form</w:t>
      </w:r>
    </w:p>
    <w:p w:rsidR="007451EF" w:rsidRPr="00424901" w:rsidRDefault="007451EF" w:rsidP="007451EF">
      <w:pPr>
        <w:rPr>
          <w:rFonts w:ascii="Arial" w:hAnsi="Arial" w:cs="Arial"/>
          <w:color w:val="000000" w:themeColor="text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7"/>
        <w:gridCol w:w="5386"/>
        <w:gridCol w:w="992"/>
      </w:tblGrid>
      <w:tr w:rsidR="007451EF" w:rsidRPr="00424901" w:rsidTr="00004528">
        <w:trPr>
          <w:trHeight w:val="427"/>
        </w:trPr>
        <w:tc>
          <w:tcPr>
            <w:tcW w:w="8505" w:type="dxa"/>
            <w:gridSpan w:val="3"/>
            <w:shd w:val="pct12" w:color="000000" w:fill="0C0C0C"/>
            <w:vAlign w:val="center"/>
          </w:tcPr>
          <w:p w:rsidR="007451EF" w:rsidRPr="00286EFE" w:rsidRDefault="00286EFE" w:rsidP="00004528">
            <w:pPr>
              <w:rPr>
                <w:rFonts w:ascii="Arial" w:hAnsi="Arial" w:cs="Arial"/>
                <w:b/>
                <w:color w:val="FFFFFF"/>
              </w:rPr>
            </w:pPr>
            <w:r w:rsidRPr="00286EFE">
              <w:rPr>
                <w:rFonts w:ascii="Arial" w:hAnsi="Arial" w:cs="Arial"/>
                <w:b/>
                <w:color w:val="FFFFFF" w:themeColor="background1"/>
              </w:rPr>
              <w:t>How do we measure the health of a nation?</w:t>
            </w:r>
          </w:p>
        </w:tc>
      </w:tr>
      <w:tr w:rsidR="007451EF" w:rsidRPr="00424901" w:rsidTr="00004528">
        <w:trPr>
          <w:trHeight w:val="427"/>
        </w:trPr>
        <w:tc>
          <w:tcPr>
            <w:tcW w:w="2127" w:type="dxa"/>
            <w:shd w:val="pct12" w:color="000000" w:fill="FFFFFF"/>
            <w:vAlign w:val="center"/>
          </w:tcPr>
          <w:p w:rsidR="007451EF" w:rsidRPr="00424901" w:rsidRDefault="007451EF" w:rsidP="00004528">
            <w:pPr>
              <w:rPr>
                <w:rFonts w:ascii="Arial" w:hAnsi="Arial" w:cs="Arial"/>
                <w:b/>
              </w:rPr>
            </w:pPr>
            <w:r w:rsidRPr="00424901">
              <w:rPr>
                <w:rFonts w:ascii="Arial" w:hAnsi="Arial" w:cs="Arial"/>
                <w:b/>
              </w:rPr>
              <w:t xml:space="preserve">Name </w:t>
            </w:r>
          </w:p>
        </w:tc>
        <w:tc>
          <w:tcPr>
            <w:tcW w:w="6378" w:type="dxa"/>
            <w:gridSpan w:val="2"/>
            <w:vAlign w:val="center"/>
          </w:tcPr>
          <w:p w:rsidR="007451EF" w:rsidRPr="00424901" w:rsidRDefault="00D62EA3" w:rsidP="00004528">
            <w:pPr>
              <w:rPr>
                <w:rFonts w:ascii="Trebuchet MS" w:hAnsi="Trebuchet MS"/>
                <w:b/>
              </w:rPr>
            </w:pPr>
            <w:r>
              <w:rPr>
                <w:rFonts w:ascii="Arial" w:hAnsi="Arial" w:cs="Arial"/>
                <w:iCs/>
                <w:snapToGrid w:val="0"/>
                <w:lang w:eastAsia="en-US"/>
              </w:rPr>
              <w:t>Carly Dix and Clair Houston</w:t>
            </w:r>
          </w:p>
        </w:tc>
      </w:tr>
      <w:tr w:rsidR="007451EF" w:rsidRPr="00424901" w:rsidTr="00004528">
        <w:trPr>
          <w:trHeight w:val="416"/>
        </w:trPr>
        <w:tc>
          <w:tcPr>
            <w:tcW w:w="2127" w:type="dxa"/>
            <w:shd w:val="pct12" w:color="000000" w:fill="FFFFFF"/>
            <w:vAlign w:val="center"/>
          </w:tcPr>
          <w:p w:rsidR="007451EF" w:rsidRPr="00424901" w:rsidRDefault="007451EF" w:rsidP="00004528">
            <w:pPr>
              <w:rPr>
                <w:rFonts w:ascii="Arial" w:hAnsi="Arial" w:cs="Arial"/>
                <w:b/>
              </w:rPr>
            </w:pPr>
            <w:r w:rsidRPr="00424901">
              <w:rPr>
                <w:rFonts w:ascii="Arial" w:hAnsi="Arial" w:cs="Arial"/>
                <w:b/>
              </w:rPr>
              <w:t xml:space="preserve">Organisation </w:t>
            </w:r>
          </w:p>
        </w:tc>
        <w:tc>
          <w:tcPr>
            <w:tcW w:w="6378" w:type="dxa"/>
            <w:gridSpan w:val="2"/>
            <w:vAlign w:val="center"/>
          </w:tcPr>
          <w:p w:rsidR="007451EF" w:rsidRPr="00424901" w:rsidRDefault="00D62EA3" w:rsidP="00004528">
            <w:pPr>
              <w:rPr>
                <w:rFonts w:ascii="Trebuchet MS" w:hAnsi="Trebuchet MS"/>
                <w:b/>
              </w:rPr>
            </w:pPr>
            <w:r>
              <w:rPr>
                <w:rFonts w:ascii="Arial" w:hAnsi="Arial" w:cs="Arial"/>
                <w:iCs/>
                <w:snapToGrid w:val="0"/>
                <w:lang w:eastAsia="en-US"/>
              </w:rPr>
              <w:t>Community Housing Cymru Group/</w:t>
            </w:r>
            <w:r w:rsidR="00663271">
              <w:rPr>
                <w:rFonts w:ascii="Arial" w:hAnsi="Arial" w:cs="Arial"/>
                <w:iCs/>
                <w:snapToGrid w:val="0"/>
                <w:lang w:eastAsia="en-US"/>
              </w:rPr>
              <w:t>Public Health Wales and Care &amp;</w:t>
            </w:r>
            <w:r>
              <w:rPr>
                <w:rFonts w:ascii="Arial" w:hAnsi="Arial" w:cs="Arial"/>
                <w:iCs/>
                <w:snapToGrid w:val="0"/>
                <w:lang w:eastAsia="en-US"/>
              </w:rPr>
              <w:t xml:space="preserve"> Repair Cymru</w:t>
            </w:r>
          </w:p>
        </w:tc>
      </w:tr>
      <w:tr w:rsidR="007451EF" w:rsidRPr="00424901" w:rsidTr="00004528">
        <w:trPr>
          <w:trHeight w:val="987"/>
        </w:trPr>
        <w:tc>
          <w:tcPr>
            <w:tcW w:w="2127" w:type="dxa"/>
            <w:shd w:val="pct12" w:color="000000" w:fill="FFFFFF"/>
          </w:tcPr>
          <w:p w:rsidR="007451EF" w:rsidRPr="00424901" w:rsidRDefault="007451EF" w:rsidP="00004528">
            <w:pPr>
              <w:rPr>
                <w:rFonts w:ascii="Arial" w:hAnsi="Arial" w:cs="Arial"/>
                <w:b/>
              </w:rPr>
            </w:pPr>
            <w:r w:rsidRPr="00424901">
              <w:rPr>
                <w:rFonts w:ascii="Arial" w:hAnsi="Arial" w:cs="Arial"/>
                <w:b/>
              </w:rPr>
              <w:t xml:space="preserve">Address </w:t>
            </w:r>
          </w:p>
        </w:tc>
        <w:tc>
          <w:tcPr>
            <w:tcW w:w="6378" w:type="dxa"/>
            <w:gridSpan w:val="2"/>
          </w:tcPr>
          <w:p w:rsidR="00FE5634" w:rsidRDefault="00FE5634" w:rsidP="00004528">
            <w:pPr>
              <w:rPr>
                <w:rFonts w:ascii="Arial" w:hAnsi="Arial" w:cs="Arial"/>
                <w:iCs/>
                <w:snapToGrid w:val="0"/>
                <w:lang w:eastAsia="en-US"/>
              </w:rPr>
            </w:pPr>
            <w:r>
              <w:rPr>
                <w:rFonts w:ascii="Arial" w:hAnsi="Arial" w:cs="Arial"/>
                <w:iCs/>
                <w:snapToGrid w:val="0"/>
                <w:lang w:eastAsia="en-US"/>
              </w:rPr>
              <w:t>2 Ocean Way</w:t>
            </w:r>
          </w:p>
          <w:p w:rsidR="00FE5634" w:rsidRDefault="00FE5634" w:rsidP="00004528">
            <w:pPr>
              <w:rPr>
                <w:rFonts w:ascii="Arial" w:hAnsi="Arial" w:cs="Arial"/>
                <w:iCs/>
                <w:snapToGrid w:val="0"/>
                <w:lang w:eastAsia="en-US"/>
              </w:rPr>
            </w:pPr>
            <w:r>
              <w:rPr>
                <w:rFonts w:ascii="Arial" w:hAnsi="Arial" w:cs="Arial"/>
                <w:iCs/>
                <w:snapToGrid w:val="0"/>
                <w:lang w:eastAsia="en-US"/>
              </w:rPr>
              <w:t>Cardiff</w:t>
            </w:r>
          </w:p>
          <w:p w:rsidR="007451EF" w:rsidRPr="00424901" w:rsidRDefault="00FE5634" w:rsidP="00004528">
            <w:pPr>
              <w:rPr>
                <w:rFonts w:ascii="Trebuchet MS" w:hAnsi="Trebuchet MS"/>
                <w:b/>
              </w:rPr>
            </w:pPr>
            <w:r>
              <w:rPr>
                <w:rFonts w:ascii="Arial" w:hAnsi="Arial" w:cs="Arial"/>
                <w:iCs/>
                <w:snapToGrid w:val="0"/>
                <w:lang w:eastAsia="en-US"/>
              </w:rPr>
              <w:t>CF24 5TG</w:t>
            </w:r>
            <w:r w:rsidR="007451EF" w:rsidRPr="00424901">
              <w:rPr>
                <w:rFonts w:ascii="Trebuchet MS" w:hAnsi="Trebuchet MS"/>
                <w:b/>
              </w:rPr>
              <w:t xml:space="preserve">   </w:t>
            </w:r>
          </w:p>
        </w:tc>
      </w:tr>
      <w:tr w:rsidR="007451EF" w:rsidRPr="00424901" w:rsidTr="00004528">
        <w:trPr>
          <w:trHeight w:val="559"/>
        </w:trPr>
        <w:tc>
          <w:tcPr>
            <w:tcW w:w="2127" w:type="dxa"/>
            <w:shd w:val="pct12" w:color="000000" w:fill="FFFFFF"/>
            <w:vAlign w:val="center"/>
          </w:tcPr>
          <w:p w:rsidR="007451EF" w:rsidRPr="00424901" w:rsidRDefault="007451EF" w:rsidP="00004528">
            <w:pPr>
              <w:rPr>
                <w:rFonts w:ascii="Arial" w:hAnsi="Arial" w:cs="Arial"/>
                <w:b/>
              </w:rPr>
            </w:pPr>
            <w:r w:rsidRPr="00424901">
              <w:rPr>
                <w:rFonts w:ascii="Arial" w:hAnsi="Arial" w:cs="Arial"/>
                <w:b/>
              </w:rPr>
              <w:t xml:space="preserve">E-mail address </w:t>
            </w:r>
          </w:p>
        </w:tc>
        <w:tc>
          <w:tcPr>
            <w:tcW w:w="6378" w:type="dxa"/>
            <w:gridSpan w:val="2"/>
            <w:vAlign w:val="center"/>
          </w:tcPr>
          <w:p w:rsidR="00FE5634" w:rsidRPr="00FE5634" w:rsidRDefault="003A2773" w:rsidP="00004528">
            <w:pPr>
              <w:rPr>
                <w:rFonts w:ascii="Arial" w:hAnsi="Arial" w:cs="Arial"/>
                <w:iCs/>
                <w:snapToGrid w:val="0"/>
                <w:lang w:eastAsia="en-US"/>
              </w:rPr>
            </w:pPr>
            <w:hyperlink r:id="rId11" w:history="1">
              <w:r w:rsidR="00FE5634" w:rsidRPr="00F71723">
                <w:rPr>
                  <w:rStyle w:val="Hyperlink"/>
                  <w:rFonts w:ascii="Arial" w:hAnsi="Arial" w:cs="Arial"/>
                  <w:iCs/>
                  <w:snapToGrid w:val="0"/>
                  <w:lang w:eastAsia="en-US"/>
                </w:rPr>
                <w:t>carly-dix@chcymru.org.uk</w:t>
              </w:r>
            </w:hyperlink>
            <w:r w:rsidR="00FE5634">
              <w:rPr>
                <w:rFonts w:ascii="Arial" w:hAnsi="Arial" w:cs="Arial"/>
                <w:iCs/>
                <w:snapToGrid w:val="0"/>
                <w:lang w:eastAsia="en-US"/>
              </w:rPr>
              <w:t xml:space="preserve"> </w:t>
            </w:r>
            <w:hyperlink r:id="rId12" w:history="1">
              <w:r w:rsidR="00FE5634" w:rsidRPr="00F71723">
                <w:rPr>
                  <w:rStyle w:val="Hyperlink"/>
                  <w:rFonts w:ascii="Arial" w:hAnsi="Arial" w:cs="Arial"/>
                  <w:iCs/>
                  <w:snapToGrid w:val="0"/>
                  <w:lang w:eastAsia="en-US"/>
                </w:rPr>
                <w:t>clair.houston@careandrepair.org.uk</w:t>
              </w:r>
            </w:hyperlink>
          </w:p>
        </w:tc>
      </w:tr>
      <w:tr w:rsidR="007451EF" w:rsidRPr="00424901" w:rsidTr="00004528">
        <w:trPr>
          <w:trHeight w:val="559"/>
        </w:trPr>
        <w:tc>
          <w:tcPr>
            <w:tcW w:w="2127" w:type="dxa"/>
            <w:shd w:val="pct12" w:color="000000" w:fill="FFFFFF"/>
            <w:vAlign w:val="center"/>
          </w:tcPr>
          <w:p w:rsidR="007451EF" w:rsidRPr="00424901" w:rsidRDefault="007451EF" w:rsidP="00004528">
            <w:pPr>
              <w:rPr>
                <w:rFonts w:ascii="Arial" w:hAnsi="Arial" w:cs="Arial"/>
                <w:b/>
              </w:rPr>
            </w:pPr>
            <w:r w:rsidRPr="00424901">
              <w:rPr>
                <w:rFonts w:ascii="Arial" w:hAnsi="Arial" w:cs="Arial"/>
                <w:b/>
              </w:rPr>
              <w:t>Telephone</w:t>
            </w:r>
          </w:p>
        </w:tc>
        <w:tc>
          <w:tcPr>
            <w:tcW w:w="6378" w:type="dxa"/>
            <w:gridSpan w:val="2"/>
            <w:vAlign w:val="center"/>
          </w:tcPr>
          <w:p w:rsidR="007451EF" w:rsidRPr="00424901" w:rsidRDefault="00FE5634" w:rsidP="00004528">
            <w:pPr>
              <w:rPr>
                <w:rFonts w:ascii="Trebuchet MS" w:hAnsi="Trebuchet MS"/>
                <w:b/>
              </w:rPr>
            </w:pPr>
            <w:r>
              <w:rPr>
                <w:rFonts w:ascii="Arial" w:hAnsi="Arial" w:cs="Arial"/>
                <w:iCs/>
                <w:snapToGrid w:val="0"/>
                <w:lang w:eastAsia="en-US"/>
              </w:rPr>
              <w:t xml:space="preserve">02920 674825 &amp; </w:t>
            </w:r>
            <w:r w:rsidRPr="00FE5634">
              <w:rPr>
                <w:rFonts w:ascii="Arial" w:hAnsi="Arial" w:cs="Arial"/>
                <w:iCs/>
                <w:snapToGrid w:val="0"/>
                <w:lang w:eastAsia="en-US"/>
              </w:rPr>
              <w:t>02920 674830</w:t>
            </w:r>
          </w:p>
        </w:tc>
      </w:tr>
      <w:tr w:rsidR="007451EF" w:rsidRPr="00424901" w:rsidTr="00004528">
        <w:trPr>
          <w:trHeight w:val="603"/>
        </w:trPr>
        <w:tc>
          <w:tcPr>
            <w:tcW w:w="2127" w:type="dxa"/>
            <w:vMerge w:val="restart"/>
            <w:shd w:val="pct12" w:color="000000" w:fill="FFFFFF"/>
          </w:tcPr>
          <w:p w:rsidR="007451EF" w:rsidRPr="00424901" w:rsidRDefault="007451EF" w:rsidP="00004528">
            <w:pPr>
              <w:rPr>
                <w:rFonts w:ascii="Arial" w:hAnsi="Arial" w:cs="Arial"/>
                <w:b/>
              </w:rPr>
            </w:pPr>
            <w:r w:rsidRPr="00424901">
              <w:rPr>
                <w:rFonts w:ascii="Arial" w:hAnsi="Arial" w:cs="Arial"/>
                <w:b/>
              </w:rPr>
              <w:t>Type</w:t>
            </w:r>
          </w:p>
          <w:p w:rsidR="007451EF" w:rsidRPr="00424901" w:rsidRDefault="007451EF" w:rsidP="00004528">
            <w:pPr>
              <w:rPr>
                <w:rFonts w:ascii="Arial" w:hAnsi="Arial" w:cs="Arial"/>
                <w:bCs/>
                <w:i/>
                <w:iCs/>
              </w:rPr>
            </w:pPr>
            <w:r w:rsidRPr="00424901">
              <w:rPr>
                <w:rFonts w:ascii="Arial" w:hAnsi="Arial" w:cs="Arial"/>
                <w:bCs/>
                <w:i/>
                <w:iCs/>
              </w:rPr>
              <w:t>(please select one from the following)</w:t>
            </w:r>
          </w:p>
        </w:tc>
        <w:tc>
          <w:tcPr>
            <w:tcW w:w="5386" w:type="dxa"/>
            <w:vAlign w:val="center"/>
          </w:tcPr>
          <w:p w:rsidR="007451EF" w:rsidRPr="00424901" w:rsidRDefault="007451EF" w:rsidP="00004528">
            <w:pPr>
              <w:rPr>
                <w:rFonts w:ascii="Arial" w:hAnsi="Arial"/>
                <w:b/>
                <w:bCs/>
              </w:rPr>
            </w:pPr>
            <w:r w:rsidRPr="00424901">
              <w:rPr>
                <w:rFonts w:ascii="Arial" w:hAnsi="Arial"/>
              </w:rPr>
              <w:t xml:space="preserve">Individuals </w:t>
            </w:r>
          </w:p>
        </w:tc>
        <w:tc>
          <w:tcPr>
            <w:tcW w:w="992" w:type="dxa"/>
            <w:vAlign w:val="center"/>
          </w:tcPr>
          <w:p w:rsidR="007451EF" w:rsidRPr="00424901" w:rsidRDefault="007451EF" w:rsidP="00004528">
            <w:pPr>
              <w:jc w:val="center"/>
              <w:rPr>
                <w:rFonts w:ascii="Arial" w:hAnsi="Arial"/>
                <w:b/>
                <w:bCs/>
              </w:rPr>
            </w:pPr>
            <w:r w:rsidRPr="00424901">
              <w:rPr>
                <w:rFonts w:ascii="Arial" w:hAnsi="Arial"/>
              </w:rPr>
              <w:fldChar w:fldCharType="begin">
                <w:ffData>
                  <w:name w:val="Check3"/>
                  <w:enabled/>
                  <w:calcOnExit w:val="0"/>
                  <w:checkBox>
                    <w:sizeAuto/>
                    <w:default w:val="0"/>
                  </w:checkBox>
                </w:ffData>
              </w:fldChar>
            </w:r>
            <w:bookmarkStart w:id="2" w:name="Check3"/>
            <w:r w:rsidRPr="00424901">
              <w:rPr>
                <w:rFonts w:ascii="Arial" w:hAnsi="Arial"/>
              </w:rPr>
              <w:instrText xml:space="preserve"> FORMCHECKBOX </w:instrText>
            </w:r>
            <w:r w:rsidR="003A2773">
              <w:rPr>
                <w:rFonts w:ascii="Arial" w:hAnsi="Arial"/>
              </w:rPr>
            </w:r>
            <w:r w:rsidR="003A2773">
              <w:rPr>
                <w:rFonts w:ascii="Arial" w:hAnsi="Arial"/>
              </w:rPr>
              <w:fldChar w:fldCharType="separate"/>
            </w:r>
            <w:r w:rsidRPr="00424901">
              <w:rPr>
                <w:rFonts w:ascii="Arial" w:hAnsi="Arial"/>
              </w:rPr>
              <w:fldChar w:fldCharType="end"/>
            </w:r>
            <w:bookmarkEnd w:id="2"/>
          </w:p>
        </w:tc>
      </w:tr>
      <w:tr w:rsidR="007451EF" w:rsidRPr="00424901" w:rsidTr="00004528">
        <w:trPr>
          <w:trHeight w:val="531"/>
        </w:trPr>
        <w:tc>
          <w:tcPr>
            <w:tcW w:w="2127" w:type="dxa"/>
            <w:vMerge/>
            <w:shd w:val="pct12" w:color="000000" w:fill="FFFFFF"/>
            <w:vAlign w:val="center"/>
          </w:tcPr>
          <w:p w:rsidR="007451EF" w:rsidRPr="00424901" w:rsidRDefault="007451EF" w:rsidP="00004528">
            <w:pPr>
              <w:rPr>
                <w:rFonts w:ascii="Arial" w:hAnsi="Arial" w:cs="Arial"/>
                <w:b/>
              </w:rPr>
            </w:pPr>
          </w:p>
        </w:tc>
        <w:tc>
          <w:tcPr>
            <w:tcW w:w="5386" w:type="dxa"/>
            <w:vAlign w:val="center"/>
          </w:tcPr>
          <w:p w:rsidR="007451EF" w:rsidRPr="00424901" w:rsidRDefault="007451EF" w:rsidP="00004528">
            <w:pPr>
              <w:rPr>
                <w:rFonts w:ascii="Arial" w:hAnsi="Arial"/>
              </w:rPr>
            </w:pPr>
            <w:r w:rsidRPr="00424901">
              <w:rPr>
                <w:rFonts w:ascii="Arial" w:hAnsi="Arial"/>
              </w:rPr>
              <w:t>Public Body (Local Authority, Local Health Board, Fire and Rescue Authority etc)</w:t>
            </w:r>
          </w:p>
        </w:tc>
        <w:bookmarkStart w:id="3" w:name="Check4"/>
        <w:tc>
          <w:tcPr>
            <w:tcW w:w="992" w:type="dxa"/>
            <w:vAlign w:val="center"/>
          </w:tcPr>
          <w:p w:rsidR="007451EF" w:rsidRPr="00424901" w:rsidRDefault="007451EF" w:rsidP="00004528">
            <w:pPr>
              <w:jc w:val="center"/>
              <w:rPr>
                <w:rFonts w:ascii="Arial" w:hAnsi="Arial"/>
              </w:rPr>
            </w:pPr>
            <w:r w:rsidRPr="00424901">
              <w:rPr>
                <w:rFonts w:ascii="Arial" w:hAnsi="Arial"/>
              </w:rPr>
              <w:fldChar w:fldCharType="begin">
                <w:ffData>
                  <w:name w:val="Check4"/>
                  <w:enabled/>
                  <w:calcOnExit w:val="0"/>
                  <w:checkBox>
                    <w:sizeAuto/>
                    <w:default w:val="0"/>
                  </w:checkBox>
                </w:ffData>
              </w:fldChar>
            </w:r>
            <w:r w:rsidRPr="00424901">
              <w:rPr>
                <w:rFonts w:ascii="Arial" w:hAnsi="Arial"/>
              </w:rPr>
              <w:instrText xml:space="preserve"> FORMCHECKBOX </w:instrText>
            </w:r>
            <w:r w:rsidR="003A2773">
              <w:rPr>
                <w:rFonts w:ascii="Arial" w:hAnsi="Arial"/>
              </w:rPr>
            </w:r>
            <w:r w:rsidR="003A2773">
              <w:rPr>
                <w:rFonts w:ascii="Arial" w:hAnsi="Arial"/>
              </w:rPr>
              <w:fldChar w:fldCharType="separate"/>
            </w:r>
            <w:r w:rsidRPr="00424901">
              <w:rPr>
                <w:rFonts w:ascii="Arial" w:hAnsi="Arial"/>
              </w:rPr>
              <w:fldChar w:fldCharType="end"/>
            </w:r>
            <w:bookmarkEnd w:id="3"/>
          </w:p>
        </w:tc>
      </w:tr>
      <w:tr w:rsidR="007451EF" w:rsidRPr="00424901" w:rsidTr="00004528">
        <w:trPr>
          <w:trHeight w:val="559"/>
        </w:trPr>
        <w:tc>
          <w:tcPr>
            <w:tcW w:w="2127" w:type="dxa"/>
            <w:vMerge/>
            <w:shd w:val="pct12" w:color="000000" w:fill="FFFFFF"/>
            <w:vAlign w:val="center"/>
          </w:tcPr>
          <w:p w:rsidR="007451EF" w:rsidRPr="00424901" w:rsidRDefault="007451EF" w:rsidP="00004528">
            <w:pPr>
              <w:rPr>
                <w:rFonts w:ascii="Arial" w:hAnsi="Arial" w:cs="Arial"/>
                <w:b/>
              </w:rPr>
            </w:pPr>
          </w:p>
        </w:tc>
        <w:tc>
          <w:tcPr>
            <w:tcW w:w="5386" w:type="dxa"/>
            <w:vAlign w:val="center"/>
          </w:tcPr>
          <w:p w:rsidR="007451EF" w:rsidRPr="00424901" w:rsidRDefault="007451EF" w:rsidP="00004528">
            <w:pPr>
              <w:rPr>
                <w:rFonts w:ascii="Arial" w:hAnsi="Arial"/>
              </w:rPr>
            </w:pPr>
            <w:r w:rsidRPr="00424901">
              <w:rPr>
                <w:rFonts w:ascii="Arial" w:hAnsi="Arial"/>
              </w:rPr>
              <w:t>Businesses</w:t>
            </w:r>
          </w:p>
        </w:tc>
        <w:bookmarkStart w:id="4" w:name="Check6"/>
        <w:tc>
          <w:tcPr>
            <w:tcW w:w="992" w:type="dxa"/>
            <w:vAlign w:val="center"/>
          </w:tcPr>
          <w:p w:rsidR="007451EF" w:rsidRPr="00424901" w:rsidRDefault="007451EF" w:rsidP="00004528">
            <w:pPr>
              <w:jc w:val="center"/>
              <w:rPr>
                <w:rFonts w:ascii="Arial" w:hAnsi="Arial"/>
              </w:rPr>
            </w:pPr>
            <w:r w:rsidRPr="00424901">
              <w:rPr>
                <w:rFonts w:ascii="Arial" w:hAnsi="Arial"/>
              </w:rPr>
              <w:fldChar w:fldCharType="begin">
                <w:ffData>
                  <w:name w:val="Check6"/>
                  <w:enabled/>
                  <w:calcOnExit w:val="0"/>
                  <w:checkBox>
                    <w:sizeAuto/>
                    <w:default w:val="0"/>
                  </w:checkBox>
                </w:ffData>
              </w:fldChar>
            </w:r>
            <w:r w:rsidRPr="00424901">
              <w:rPr>
                <w:rFonts w:ascii="Arial" w:hAnsi="Arial"/>
              </w:rPr>
              <w:instrText xml:space="preserve"> FORMCHECKBOX </w:instrText>
            </w:r>
            <w:r w:rsidR="003A2773">
              <w:rPr>
                <w:rFonts w:ascii="Arial" w:hAnsi="Arial"/>
              </w:rPr>
            </w:r>
            <w:r w:rsidR="003A2773">
              <w:rPr>
                <w:rFonts w:ascii="Arial" w:hAnsi="Arial"/>
              </w:rPr>
              <w:fldChar w:fldCharType="separate"/>
            </w:r>
            <w:r w:rsidRPr="00424901">
              <w:rPr>
                <w:rFonts w:ascii="Arial" w:hAnsi="Arial"/>
              </w:rPr>
              <w:fldChar w:fldCharType="end"/>
            </w:r>
            <w:bookmarkEnd w:id="4"/>
          </w:p>
        </w:tc>
      </w:tr>
      <w:tr w:rsidR="007451EF" w:rsidRPr="00424901" w:rsidTr="00004528">
        <w:trPr>
          <w:trHeight w:val="559"/>
        </w:trPr>
        <w:tc>
          <w:tcPr>
            <w:tcW w:w="2127" w:type="dxa"/>
            <w:vMerge/>
            <w:shd w:val="pct12" w:color="000000" w:fill="FFFFFF"/>
            <w:vAlign w:val="center"/>
          </w:tcPr>
          <w:p w:rsidR="007451EF" w:rsidRPr="00424901" w:rsidRDefault="007451EF" w:rsidP="00004528">
            <w:pPr>
              <w:rPr>
                <w:rFonts w:ascii="Arial" w:hAnsi="Arial" w:cs="Arial"/>
                <w:b/>
              </w:rPr>
            </w:pPr>
          </w:p>
        </w:tc>
        <w:tc>
          <w:tcPr>
            <w:tcW w:w="5386" w:type="dxa"/>
            <w:vAlign w:val="center"/>
          </w:tcPr>
          <w:p w:rsidR="007451EF" w:rsidRPr="00424901" w:rsidRDefault="007451EF" w:rsidP="00004528">
            <w:pPr>
              <w:rPr>
                <w:rFonts w:ascii="Arial" w:hAnsi="Arial"/>
              </w:rPr>
            </w:pPr>
            <w:r w:rsidRPr="00424901">
              <w:rPr>
                <w:rFonts w:ascii="Arial" w:hAnsi="Arial"/>
              </w:rPr>
              <w:t>Professional Bodies/Interest Groups</w:t>
            </w:r>
          </w:p>
        </w:tc>
        <w:bookmarkStart w:id="5" w:name="Check7"/>
        <w:tc>
          <w:tcPr>
            <w:tcW w:w="992" w:type="dxa"/>
            <w:vAlign w:val="center"/>
          </w:tcPr>
          <w:p w:rsidR="007451EF" w:rsidRPr="00424901" w:rsidRDefault="007451EF" w:rsidP="00004528">
            <w:pPr>
              <w:jc w:val="center"/>
              <w:rPr>
                <w:rFonts w:ascii="Arial" w:hAnsi="Arial"/>
              </w:rPr>
            </w:pPr>
            <w:r w:rsidRPr="00424901">
              <w:rPr>
                <w:rFonts w:ascii="Arial" w:hAnsi="Arial"/>
              </w:rPr>
              <w:fldChar w:fldCharType="begin">
                <w:ffData>
                  <w:name w:val="Check7"/>
                  <w:enabled/>
                  <w:calcOnExit w:val="0"/>
                  <w:checkBox>
                    <w:sizeAuto/>
                    <w:default w:val="0"/>
                  </w:checkBox>
                </w:ffData>
              </w:fldChar>
            </w:r>
            <w:r w:rsidRPr="00424901">
              <w:rPr>
                <w:rFonts w:ascii="Arial" w:hAnsi="Arial"/>
              </w:rPr>
              <w:instrText xml:space="preserve"> FORMCHECKBOX </w:instrText>
            </w:r>
            <w:r w:rsidR="003A2773">
              <w:rPr>
                <w:rFonts w:ascii="Arial" w:hAnsi="Arial"/>
              </w:rPr>
            </w:r>
            <w:r w:rsidR="003A2773">
              <w:rPr>
                <w:rFonts w:ascii="Arial" w:hAnsi="Arial"/>
              </w:rPr>
              <w:fldChar w:fldCharType="separate"/>
            </w:r>
            <w:r w:rsidRPr="00424901">
              <w:rPr>
                <w:rFonts w:ascii="Arial" w:hAnsi="Arial"/>
              </w:rPr>
              <w:fldChar w:fldCharType="end"/>
            </w:r>
            <w:bookmarkEnd w:id="5"/>
          </w:p>
        </w:tc>
      </w:tr>
      <w:tr w:rsidR="007451EF" w:rsidRPr="00424901" w:rsidTr="00004528">
        <w:trPr>
          <w:trHeight w:val="310"/>
        </w:trPr>
        <w:tc>
          <w:tcPr>
            <w:tcW w:w="2127" w:type="dxa"/>
            <w:vMerge/>
            <w:shd w:val="pct12" w:color="000000" w:fill="FFFFFF"/>
            <w:vAlign w:val="center"/>
          </w:tcPr>
          <w:p w:rsidR="007451EF" w:rsidRPr="00424901" w:rsidRDefault="007451EF" w:rsidP="00004528">
            <w:pPr>
              <w:rPr>
                <w:rFonts w:ascii="Arial" w:hAnsi="Arial" w:cs="Arial"/>
                <w:b/>
              </w:rPr>
            </w:pPr>
          </w:p>
        </w:tc>
        <w:tc>
          <w:tcPr>
            <w:tcW w:w="5386" w:type="dxa"/>
            <w:vAlign w:val="center"/>
          </w:tcPr>
          <w:p w:rsidR="007451EF" w:rsidRPr="00424901" w:rsidRDefault="007451EF" w:rsidP="00004528">
            <w:pPr>
              <w:rPr>
                <w:rFonts w:ascii="Arial" w:hAnsi="Arial"/>
              </w:rPr>
            </w:pPr>
            <w:r w:rsidRPr="00424901">
              <w:rPr>
                <w:rFonts w:ascii="Arial" w:hAnsi="Arial"/>
              </w:rPr>
              <w:t xml:space="preserve">Third sector (community groups, volunteers, self </w:t>
            </w:r>
            <w:r w:rsidRPr="00424901">
              <w:rPr>
                <w:rFonts w:ascii="Arial" w:hAnsi="Arial"/>
              </w:rPr>
              <w:lastRenderedPageBreak/>
              <w:t>help groups, co-operatives, enterprises, religious, not for profit organisations)</w:t>
            </w:r>
          </w:p>
        </w:tc>
        <w:tc>
          <w:tcPr>
            <w:tcW w:w="992" w:type="dxa"/>
            <w:vAlign w:val="center"/>
          </w:tcPr>
          <w:p w:rsidR="007451EF" w:rsidRPr="00FE5634" w:rsidRDefault="00FE5634" w:rsidP="00004528">
            <w:pPr>
              <w:jc w:val="center"/>
              <w:rPr>
                <w:rFonts w:ascii="Wingdings 2" w:hAnsi="Wingdings 2"/>
                <w:b/>
                <w:sz w:val="28"/>
                <w:szCs w:val="28"/>
              </w:rPr>
            </w:pPr>
            <w:r w:rsidRPr="00FE5634">
              <w:rPr>
                <w:rFonts w:ascii="Wingdings 2" w:hAnsi="Wingdings 2"/>
                <w:b/>
                <w:sz w:val="28"/>
                <w:szCs w:val="28"/>
              </w:rPr>
              <w:lastRenderedPageBreak/>
              <w:t></w:t>
            </w:r>
          </w:p>
        </w:tc>
      </w:tr>
      <w:tr w:rsidR="007451EF" w:rsidRPr="00424901" w:rsidTr="00004528">
        <w:trPr>
          <w:trHeight w:val="310"/>
        </w:trPr>
        <w:tc>
          <w:tcPr>
            <w:tcW w:w="2127" w:type="dxa"/>
            <w:vMerge/>
            <w:shd w:val="pct12" w:color="000000" w:fill="FFFFFF"/>
            <w:vAlign w:val="center"/>
          </w:tcPr>
          <w:p w:rsidR="007451EF" w:rsidRPr="00424901" w:rsidRDefault="007451EF" w:rsidP="00004528">
            <w:pPr>
              <w:rPr>
                <w:rFonts w:ascii="Arial" w:hAnsi="Arial" w:cs="Arial"/>
                <w:b/>
              </w:rPr>
            </w:pPr>
          </w:p>
        </w:tc>
        <w:tc>
          <w:tcPr>
            <w:tcW w:w="5386" w:type="dxa"/>
            <w:vAlign w:val="center"/>
          </w:tcPr>
          <w:p w:rsidR="007451EF" w:rsidRPr="00424901" w:rsidRDefault="007451EF" w:rsidP="00004528">
            <w:pPr>
              <w:rPr>
                <w:rFonts w:ascii="Arial" w:hAnsi="Arial"/>
              </w:rPr>
            </w:pPr>
            <w:r w:rsidRPr="00424901">
              <w:rPr>
                <w:rFonts w:ascii="Arial" w:hAnsi="Arial"/>
              </w:rPr>
              <w:t>Other (other groups not listed above)</w:t>
            </w:r>
          </w:p>
        </w:tc>
        <w:bookmarkStart w:id="6" w:name="Check8"/>
        <w:tc>
          <w:tcPr>
            <w:tcW w:w="992" w:type="dxa"/>
            <w:vAlign w:val="center"/>
          </w:tcPr>
          <w:p w:rsidR="007451EF" w:rsidRPr="00424901" w:rsidRDefault="007451EF" w:rsidP="00004528">
            <w:pPr>
              <w:jc w:val="center"/>
              <w:rPr>
                <w:rFonts w:ascii="Arial" w:hAnsi="Arial"/>
              </w:rPr>
            </w:pPr>
            <w:r w:rsidRPr="00424901">
              <w:rPr>
                <w:rFonts w:ascii="Arial" w:hAnsi="Arial"/>
              </w:rPr>
              <w:fldChar w:fldCharType="begin">
                <w:ffData>
                  <w:name w:val="Check8"/>
                  <w:enabled/>
                  <w:calcOnExit w:val="0"/>
                  <w:checkBox>
                    <w:sizeAuto/>
                    <w:default w:val="0"/>
                  </w:checkBox>
                </w:ffData>
              </w:fldChar>
            </w:r>
            <w:r w:rsidRPr="00424901">
              <w:rPr>
                <w:rFonts w:ascii="Arial" w:hAnsi="Arial"/>
              </w:rPr>
              <w:instrText xml:space="preserve"> FORMCHECKBOX </w:instrText>
            </w:r>
            <w:r w:rsidR="003A2773">
              <w:rPr>
                <w:rFonts w:ascii="Arial" w:hAnsi="Arial"/>
              </w:rPr>
            </w:r>
            <w:r w:rsidR="003A2773">
              <w:rPr>
                <w:rFonts w:ascii="Arial" w:hAnsi="Arial"/>
              </w:rPr>
              <w:fldChar w:fldCharType="separate"/>
            </w:r>
            <w:r w:rsidRPr="00424901">
              <w:rPr>
                <w:rFonts w:ascii="Arial" w:hAnsi="Arial"/>
              </w:rPr>
              <w:fldChar w:fldCharType="end"/>
            </w:r>
            <w:bookmarkEnd w:id="6"/>
          </w:p>
        </w:tc>
      </w:tr>
    </w:tbl>
    <w:p w:rsidR="003A0553" w:rsidRPr="00424901" w:rsidRDefault="003A0553" w:rsidP="007451EF">
      <w:pPr>
        <w:pStyle w:val="Heading1"/>
        <w:spacing w:after="0"/>
        <w:rPr>
          <w:rFonts w:cs="Arial"/>
          <w:color w:val="000000" w:themeColor="text1"/>
        </w:rPr>
      </w:pPr>
    </w:p>
    <w:p w:rsidR="003A0553" w:rsidRPr="00424901" w:rsidRDefault="00D62EA3" w:rsidP="007451EF">
      <w:pPr>
        <w:pStyle w:val="Heading1"/>
        <w:spacing w:after="0"/>
        <w:rPr>
          <w:rFonts w:cs="Arial"/>
          <w:color w:val="000000" w:themeColor="text1"/>
        </w:rPr>
      </w:pPr>
      <w:r>
        <w:rPr>
          <w:rFonts w:cs="Arial"/>
          <w:color w:val="000000" w:themeColor="text1"/>
        </w:rPr>
        <w:t>Community Housing Cymru and Care and Repair Cymru’s joint response – How do we measure the health of a nation? Public Health Outcomes Framework Wales.</w:t>
      </w:r>
    </w:p>
    <w:p w:rsidR="00D62EA3" w:rsidRDefault="00D62EA3">
      <w:pPr>
        <w:rPr>
          <w:rFonts w:cs="Arial"/>
          <w:color w:val="000000" w:themeColor="text1"/>
        </w:rPr>
      </w:pPr>
    </w:p>
    <w:p w:rsidR="001F5C53" w:rsidRPr="001F5C53" w:rsidRDefault="001F5C53" w:rsidP="001F5C53">
      <w:pPr>
        <w:rPr>
          <w:rFonts w:ascii="Arial" w:hAnsi="Arial" w:cs="Arial"/>
          <w:b/>
          <w:color w:val="000000" w:themeColor="text1"/>
        </w:rPr>
      </w:pPr>
      <w:r w:rsidRPr="001F5C53">
        <w:rPr>
          <w:rFonts w:ascii="Arial" w:hAnsi="Arial" w:cs="Arial"/>
          <w:b/>
          <w:color w:val="000000" w:themeColor="text1"/>
        </w:rPr>
        <w:t>About Us</w:t>
      </w:r>
    </w:p>
    <w:p w:rsidR="001F5C53" w:rsidRPr="001F5C53" w:rsidRDefault="001F5C53" w:rsidP="001F5C53">
      <w:pPr>
        <w:rPr>
          <w:rFonts w:ascii="Arial" w:hAnsi="Arial" w:cs="Arial"/>
          <w:color w:val="000000" w:themeColor="text1"/>
        </w:rPr>
      </w:pPr>
    </w:p>
    <w:p w:rsidR="001F5C53" w:rsidRPr="001F5C53" w:rsidRDefault="001F5C53" w:rsidP="001F5C53">
      <w:pPr>
        <w:rPr>
          <w:rFonts w:ascii="Arial" w:hAnsi="Arial" w:cs="Arial"/>
          <w:color w:val="000000" w:themeColor="text1"/>
        </w:rPr>
      </w:pPr>
      <w:r w:rsidRPr="001F5C53">
        <w:rPr>
          <w:rFonts w:ascii="Arial" w:hAnsi="Arial" w:cs="Arial"/>
          <w:color w:val="000000" w:themeColor="text1"/>
        </w:rPr>
        <w:t>The Community Housing Cymru Group (CHC Group) is the representative body for housing associations and community mutuals in Wales, which are all not-for profit organisations. Our members provide over 158,000 homes and related housing services across Wales. In 2014/15, our members directly employed 8,800 people and spent over £2bn (directly and indirectly) in the economy, with 79% of this spend retained in Wales. Our members work closely with local government, third sector organisations and the Welsh Government to provide a range of services in communities across Wales.</w:t>
      </w:r>
    </w:p>
    <w:p w:rsidR="001F5C53" w:rsidRPr="001F5C53" w:rsidRDefault="001F5C53" w:rsidP="001F5C53">
      <w:pPr>
        <w:rPr>
          <w:rFonts w:ascii="Arial" w:hAnsi="Arial" w:cs="Arial"/>
          <w:color w:val="000000" w:themeColor="text1"/>
        </w:rPr>
      </w:pPr>
    </w:p>
    <w:p w:rsidR="001F5C53" w:rsidRPr="001F5C53" w:rsidRDefault="001F5C53" w:rsidP="001F5C53">
      <w:pPr>
        <w:rPr>
          <w:rFonts w:ascii="Arial" w:hAnsi="Arial" w:cs="Arial"/>
          <w:b/>
          <w:color w:val="000000" w:themeColor="text1"/>
        </w:rPr>
      </w:pPr>
      <w:r w:rsidRPr="001F5C53">
        <w:rPr>
          <w:rFonts w:ascii="Arial" w:hAnsi="Arial" w:cs="Arial"/>
          <w:b/>
          <w:color w:val="000000" w:themeColor="text1"/>
        </w:rPr>
        <w:t>Our objectives are to:</w:t>
      </w:r>
    </w:p>
    <w:p w:rsidR="001F5C53" w:rsidRPr="001F5C53" w:rsidRDefault="001F5C53" w:rsidP="001F5C53">
      <w:pPr>
        <w:rPr>
          <w:rFonts w:ascii="Arial" w:hAnsi="Arial" w:cs="Arial"/>
          <w:color w:val="000000" w:themeColor="text1"/>
        </w:rPr>
      </w:pPr>
    </w:p>
    <w:p w:rsidR="001F5C53" w:rsidRPr="001F5C53" w:rsidRDefault="001F5C53" w:rsidP="001F5C53">
      <w:pPr>
        <w:rPr>
          <w:rFonts w:ascii="Arial" w:hAnsi="Arial" w:cs="Arial"/>
          <w:color w:val="000000" w:themeColor="text1"/>
        </w:rPr>
      </w:pPr>
      <w:r w:rsidRPr="001F5C53">
        <w:rPr>
          <w:rFonts w:ascii="Arial" w:hAnsi="Arial" w:cs="Arial"/>
          <w:color w:val="000000" w:themeColor="text1"/>
        </w:rPr>
        <w:t>•</w:t>
      </w:r>
      <w:r w:rsidRPr="001F5C53">
        <w:rPr>
          <w:rFonts w:ascii="Arial" w:hAnsi="Arial" w:cs="Arial"/>
          <w:color w:val="000000" w:themeColor="text1"/>
        </w:rPr>
        <w:tab/>
        <w:t xml:space="preserve">Be the leading voice of the social housing sector. </w:t>
      </w:r>
    </w:p>
    <w:p w:rsidR="001F5C53" w:rsidRPr="001F5C53" w:rsidRDefault="001F5C53" w:rsidP="001F5C53">
      <w:pPr>
        <w:rPr>
          <w:rFonts w:ascii="Arial" w:hAnsi="Arial" w:cs="Arial"/>
          <w:color w:val="000000" w:themeColor="text1"/>
        </w:rPr>
      </w:pPr>
      <w:r w:rsidRPr="001F5C53">
        <w:rPr>
          <w:rFonts w:ascii="Arial" w:hAnsi="Arial" w:cs="Arial"/>
          <w:color w:val="000000" w:themeColor="text1"/>
        </w:rPr>
        <w:t>•</w:t>
      </w:r>
      <w:r w:rsidRPr="001F5C53">
        <w:rPr>
          <w:rFonts w:ascii="Arial" w:hAnsi="Arial" w:cs="Arial"/>
          <w:color w:val="000000" w:themeColor="text1"/>
        </w:rPr>
        <w:tab/>
        <w:t>Promote the social housing sector in Wales.</w:t>
      </w:r>
    </w:p>
    <w:p w:rsidR="001F5C53" w:rsidRPr="001F5C53" w:rsidRDefault="001F5C53" w:rsidP="00003A72">
      <w:pPr>
        <w:ind w:left="720" w:hanging="720"/>
        <w:rPr>
          <w:rFonts w:ascii="Arial" w:hAnsi="Arial" w:cs="Arial"/>
          <w:color w:val="000000" w:themeColor="text1"/>
        </w:rPr>
      </w:pPr>
      <w:r w:rsidRPr="001F5C53">
        <w:rPr>
          <w:rFonts w:ascii="Arial" w:hAnsi="Arial" w:cs="Arial"/>
          <w:color w:val="000000" w:themeColor="text1"/>
        </w:rPr>
        <w:t>•</w:t>
      </w:r>
      <w:r w:rsidRPr="001F5C53">
        <w:rPr>
          <w:rFonts w:ascii="Arial" w:hAnsi="Arial" w:cs="Arial"/>
          <w:color w:val="000000" w:themeColor="text1"/>
        </w:rPr>
        <w:tab/>
        <w:t xml:space="preserve">Promote the relief of financial hardship through the sector's provision of low cost social housing. </w:t>
      </w:r>
    </w:p>
    <w:p w:rsidR="001F5C53" w:rsidRPr="001F5C53" w:rsidRDefault="001F5C53" w:rsidP="00003A72">
      <w:pPr>
        <w:ind w:left="720" w:hanging="720"/>
        <w:rPr>
          <w:rFonts w:ascii="Arial" w:hAnsi="Arial" w:cs="Arial"/>
          <w:color w:val="000000" w:themeColor="text1"/>
        </w:rPr>
      </w:pPr>
      <w:r w:rsidRPr="001F5C53">
        <w:rPr>
          <w:rFonts w:ascii="Arial" w:hAnsi="Arial" w:cs="Arial"/>
          <w:color w:val="000000" w:themeColor="text1"/>
        </w:rPr>
        <w:t>•</w:t>
      </w:r>
      <w:r w:rsidRPr="001F5C53">
        <w:rPr>
          <w:rFonts w:ascii="Arial" w:hAnsi="Arial" w:cs="Arial"/>
          <w:color w:val="000000" w:themeColor="text1"/>
        </w:rPr>
        <w:tab/>
        <w:t xml:space="preserve">Provide services, education, training, information, advice and support to members.  </w:t>
      </w:r>
    </w:p>
    <w:p w:rsidR="001F5C53" w:rsidRPr="001F5C53" w:rsidRDefault="001F5C53" w:rsidP="00003A72">
      <w:pPr>
        <w:ind w:left="720" w:hanging="720"/>
        <w:rPr>
          <w:rFonts w:ascii="Arial" w:hAnsi="Arial" w:cs="Arial"/>
          <w:color w:val="000000" w:themeColor="text1"/>
        </w:rPr>
      </w:pPr>
      <w:r w:rsidRPr="001F5C53">
        <w:rPr>
          <w:rFonts w:ascii="Arial" w:hAnsi="Arial" w:cs="Arial"/>
          <w:color w:val="000000" w:themeColor="text1"/>
        </w:rPr>
        <w:t>•</w:t>
      </w:r>
      <w:r w:rsidRPr="001F5C53">
        <w:rPr>
          <w:rFonts w:ascii="Arial" w:hAnsi="Arial" w:cs="Arial"/>
          <w:color w:val="000000" w:themeColor="text1"/>
        </w:rPr>
        <w:tab/>
        <w:t xml:space="preserve">Encourage and facilitate the provision, construction, improvement and management of low cost social housing by housing associations in Wales. </w:t>
      </w:r>
    </w:p>
    <w:p w:rsidR="001F5C53" w:rsidRPr="001F5C53" w:rsidRDefault="001F5C53" w:rsidP="001F5C53">
      <w:pPr>
        <w:rPr>
          <w:rFonts w:ascii="Arial" w:hAnsi="Arial" w:cs="Arial"/>
          <w:color w:val="000000" w:themeColor="text1"/>
        </w:rPr>
      </w:pPr>
    </w:p>
    <w:p w:rsidR="001F5C53" w:rsidRPr="00AB1BA7" w:rsidRDefault="001F5C53" w:rsidP="001F5C53">
      <w:pPr>
        <w:rPr>
          <w:rFonts w:ascii="Arial" w:hAnsi="Arial" w:cs="Arial"/>
          <w:b/>
          <w:color w:val="000000" w:themeColor="text1"/>
        </w:rPr>
      </w:pPr>
      <w:r w:rsidRPr="00AB1BA7">
        <w:rPr>
          <w:rFonts w:ascii="Arial" w:hAnsi="Arial" w:cs="Arial"/>
          <w:b/>
          <w:color w:val="000000" w:themeColor="text1"/>
        </w:rPr>
        <w:t>Our vision is to be:</w:t>
      </w:r>
    </w:p>
    <w:p w:rsidR="001F5C53" w:rsidRPr="001F5C53" w:rsidRDefault="001F5C53" w:rsidP="001F5C53">
      <w:pPr>
        <w:rPr>
          <w:rFonts w:ascii="Arial" w:hAnsi="Arial" w:cs="Arial"/>
          <w:color w:val="000000" w:themeColor="text1"/>
        </w:rPr>
      </w:pPr>
    </w:p>
    <w:p w:rsidR="001F5C53" w:rsidRPr="001F5C53" w:rsidRDefault="001F5C53" w:rsidP="001F5C53">
      <w:pPr>
        <w:rPr>
          <w:rFonts w:ascii="Arial" w:hAnsi="Arial" w:cs="Arial"/>
          <w:color w:val="000000" w:themeColor="text1"/>
        </w:rPr>
      </w:pPr>
      <w:r w:rsidRPr="001F5C53">
        <w:rPr>
          <w:rFonts w:ascii="Arial" w:hAnsi="Arial" w:cs="Arial"/>
          <w:color w:val="000000" w:themeColor="text1"/>
        </w:rPr>
        <w:t>•</w:t>
      </w:r>
      <w:r w:rsidRPr="001F5C53">
        <w:rPr>
          <w:rFonts w:ascii="Arial" w:hAnsi="Arial" w:cs="Arial"/>
          <w:color w:val="000000" w:themeColor="text1"/>
        </w:rPr>
        <w:tab/>
        <w:t>A dynamic, action-based advocate for the not-for-profit housing sector.</w:t>
      </w:r>
    </w:p>
    <w:p w:rsidR="001F5C53" w:rsidRPr="001F5C53" w:rsidRDefault="001F5C53" w:rsidP="00003A72">
      <w:pPr>
        <w:ind w:left="720" w:hanging="720"/>
        <w:rPr>
          <w:rFonts w:ascii="Arial" w:hAnsi="Arial" w:cs="Arial"/>
          <w:color w:val="000000" w:themeColor="text1"/>
        </w:rPr>
      </w:pPr>
      <w:r w:rsidRPr="001F5C53">
        <w:rPr>
          <w:rFonts w:ascii="Arial" w:hAnsi="Arial" w:cs="Arial"/>
          <w:color w:val="000000" w:themeColor="text1"/>
        </w:rPr>
        <w:t>•</w:t>
      </w:r>
      <w:r w:rsidRPr="001F5C53">
        <w:rPr>
          <w:rFonts w:ascii="Arial" w:hAnsi="Arial" w:cs="Arial"/>
          <w:color w:val="000000" w:themeColor="text1"/>
        </w:rPr>
        <w:tab/>
        <w:t>A ‘member centred’ support provider, adding value to our members’ activities by delivering the services and advice that they need in order to provide social housing, regeneration and care services.</w:t>
      </w:r>
    </w:p>
    <w:p w:rsidR="001F5C53" w:rsidRPr="001F5C53" w:rsidRDefault="001F5C53" w:rsidP="001F5C53">
      <w:pPr>
        <w:rPr>
          <w:rFonts w:ascii="Arial" w:hAnsi="Arial" w:cs="Arial"/>
          <w:color w:val="000000" w:themeColor="text1"/>
        </w:rPr>
      </w:pPr>
      <w:r w:rsidRPr="001F5C53">
        <w:rPr>
          <w:rFonts w:ascii="Arial" w:hAnsi="Arial" w:cs="Arial"/>
          <w:color w:val="000000" w:themeColor="text1"/>
        </w:rPr>
        <w:t>•</w:t>
      </w:r>
      <w:r w:rsidRPr="001F5C53">
        <w:rPr>
          <w:rFonts w:ascii="Arial" w:hAnsi="Arial" w:cs="Arial"/>
          <w:color w:val="000000" w:themeColor="text1"/>
        </w:rPr>
        <w:tab/>
        <w:t>A knowledge-based social enterprise.</w:t>
      </w:r>
    </w:p>
    <w:p w:rsidR="001F5C53" w:rsidRPr="001F5C53" w:rsidRDefault="001F5C53" w:rsidP="001F5C53">
      <w:pPr>
        <w:rPr>
          <w:rFonts w:ascii="Arial" w:hAnsi="Arial" w:cs="Arial"/>
          <w:color w:val="000000" w:themeColor="text1"/>
        </w:rPr>
      </w:pPr>
    </w:p>
    <w:p w:rsidR="00D62EA3" w:rsidRDefault="001F5C53" w:rsidP="001F5C53">
      <w:pPr>
        <w:rPr>
          <w:rFonts w:ascii="Arial" w:hAnsi="Arial" w:cs="Arial"/>
          <w:color w:val="000000" w:themeColor="text1"/>
        </w:rPr>
      </w:pPr>
      <w:r w:rsidRPr="001F5C53">
        <w:rPr>
          <w:rFonts w:ascii="Arial" w:hAnsi="Arial" w:cs="Arial"/>
          <w:color w:val="000000" w:themeColor="text1"/>
        </w:rPr>
        <w:t>In 2010, CHC formed a group structure with Care &amp; Repair Cymru and CREW Regeneration Wales in order to jointly champion not-for-profit housing, care and regeneration.</w:t>
      </w:r>
    </w:p>
    <w:p w:rsidR="00864A62" w:rsidRDefault="00864A62" w:rsidP="001F5C53">
      <w:pPr>
        <w:rPr>
          <w:rFonts w:ascii="Arial" w:hAnsi="Arial" w:cs="Arial"/>
          <w:color w:val="000000" w:themeColor="text1"/>
        </w:rPr>
      </w:pPr>
    </w:p>
    <w:p w:rsidR="00864A62" w:rsidRPr="00864A62" w:rsidRDefault="00864A62" w:rsidP="00864A62">
      <w:pPr>
        <w:rPr>
          <w:rFonts w:ascii="Arial" w:eastAsia="Calibri" w:hAnsi="Arial" w:cs="Arial"/>
          <w:lang w:eastAsia="en-US"/>
        </w:rPr>
      </w:pPr>
      <w:r w:rsidRPr="00864A62">
        <w:rPr>
          <w:rFonts w:ascii="Arial" w:eastAsia="Calibri" w:hAnsi="Arial" w:cs="Arial"/>
          <w:b/>
          <w:bCs/>
          <w:lang w:eastAsia="en-US"/>
        </w:rPr>
        <w:t>Care &amp; Repair Cymru (C&amp;RC)</w:t>
      </w:r>
      <w:r w:rsidRPr="00864A62">
        <w:rPr>
          <w:rFonts w:ascii="Arial" w:eastAsia="Calibri" w:hAnsi="Arial" w:cs="Arial"/>
          <w:lang w:eastAsia="en-US"/>
        </w:rPr>
        <w:t xml:space="preserve"> are the “Older Peoples Housing Champion”.  We are a national charitable body and actively work to ensure that all older people have homes that are safe, secure and appropriate to their needs.</w:t>
      </w:r>
    </w:p>
    <w:p w:rsidR="00864A62" w:rsidRPr="00864A62" w:rsidRDefault="00864A62" w:rsidP="00864A62">
      <w:pPr>
        <w:rPr>
          <w:rFonts w:ascii="Arial" w:eastAsia="Calibri" w:hAnsi="Arial" w:cs="Arial"/>
          <w:lang w:eastAsia="en-US"/>
        </w:rPr>
      </w:pPr>
      <w:r w:rsidRPr="00864A62">
        <w:rPr>
          <w:rFonts w:ascii="Arial" w:eastAsia="Calibri" w:hAnsi="Arial" w:cs="Arial"/>
          <w:lang w:eastAsia="en-US"/>
        </w:rPr>
        <w:lastRenderedPageBreak/>
        <w:t>Care &amp; Repair Cymru is committed to improving the health and well-being of older people in Wales by providing advice and assistance with home improvements, adaptations and general repairs.  We work in partnership with a number of organisations including the Welsh Government, Local Government Housing and Social Care Teams, NHS, Occupational Therapists, third sector organisations such as Age Alliance Wales, the Older People Commissioner, and housing associations to ensure that older people have access to a range of housing and social solutions that enable them to live in housing that meets their individual needs.</w:t>
      </w:r>
    </w:p>
    <w:p w:rsidR="00864A62" w:rsidRPr="00864A62" w:rsidRDefault="00864A62" w:rsidP="00864A62">
      <w:pPr>
        <w:rPr>
          <w:rFonts w:ascii="Arial" w:eastAsia="Calibri" w:hAnsi="Arial" w:cs="Arial"/>
          <w:lang w:eastAsia="en-US"/>
        </w:rPr>
      </w:pPr>
      <w:r w:rsidRPr="00864A62">
        <w:rPr>
          <w:rFonts w:ascii="Arial" w:eastAsia="Calibri" w:hAnsi="Arial" w:cs="Arial"/>
          <w:lang w:eastAsia="en-US"/>
        </w:rPr>
        <w:t>There are 16 Care &amp; Repair Agencies covering the whole of Wales.  Each agency provides a wide range of services and support for older and vulnerable people, helping them to remain living independently in their own homes and communities.</w:t>
      </w:r>
    </w:p>
    <w:p w:rsidR="00864A62" w:rsidRDefault="00864A62" w:rsidP="00864A62">
      <w:pPr>
        <w:rPr>
          <w:rFonts w:ascii="Arial" w:eastAsia="Calibri" w:hAnsi="Arial" w:cs="Arial"/>
          <w:b/>
          <w:bCs/>
          <w:lang w:eastAsia="en-US"/>
        </w:rPr>
      </w:pPr>
    </w:p>
    <w:p w:rsidR="00864A62" w:rsidRPr="00864A62" w:rsidRDefault="00864A62" w:rsidP="00864A62">
      <w:pPr>
        <w:rPr>
          <w:rFonts w:ascii="Arial" w:eastAsia="Calibri" w:hAnsi="Arial" w:cs="Arial"/>
          <w:b/>
          <w:bCs/>
          <w:lang w:eastAsia="en-US"/>
        </w:rPr>
      </w:pPr>
      <w:r w:rsidRPr="00864A62">
        <w:rPr>
          <w:rFonts w:ascii="Arial" w:eastAsia="Calibri" w:hAnsi="Arial" w:cs="Arial"/>
          <w:b/>
          <w:bCs/>
          <w:lang w:eastAsia="en-US"/>
        </w:rPr>
        <w:t xml:space="preserve">Care &amp; Repair Agencies </w:t>
      </w:r>
    </w:p>
    <w:p w:rsidR="00864A62" w:rsidRPr="00864A62" w:rsidRDefault="00864A62" w:rsidP="00864A62">
      <w:pPr>
        <w:rPr>
          <w:rFonts w:ascii="Arial" w:eastAsia="Calibri" w:hAnsi="Arial" w:cs="Arial"/>
          <w:lang w:eastAsia="en-US"/>
        </w:rPr>
      </w:pPr>
      <w:r w:rsidRPr="00864A62">
        <w:rPr>
          <w:rFonts w:ascii="Arial" w:eastAsia="Calibri" w:hAnsi="Arial" w:cs="Arial"/>
          <w:lang w:eastAsia="en-US"/>
        </w:rPr>
        <w:t>The 16 Care &amp; Repair Agencies in Wales operate to the same boundaries as local government, and provide housing services to some 47,000 older people every year.  The type and scale of services we provided in 2014/15 was:</w:t>
      </w:r>
    </w:p>
    <w:p w:rsidR="00864A62" w:rsidRDefault="00864A62" w:rsidP="00864A62">
      <w:pPr>
        <w:rPr>
          <w:rFonts w:ascii="Arial" w:eastAsia="Calibri" w:hAnsi="Arial" w:cs="Arial"/>
          <w:b/>
          <w:bCs/>
          <w:lang w:eastAsia="en-US"/>
        </w:rPr>
      </w:pPr>
    </w:p>
    <w:p w:rsidR="00864A62" w:rsidRPr="00864A62" w:rsidRDefault="00864A62" w:rsidP="00864A62">
      <w:pPr>
        <w:rPr>
          <w:rFonts w:ascii="Arial" w:eastAsia="Calibri" w:hAnsi="Arial" w:cs="Arial"/>
          <w:b/>
          <w:bCs/>
          <w:lang w:eastAsia="en-US"/>
        </w:rPr>
      </w:pPr>
      <w:r w:rsidRPr="00864A62">
        <w:rPr>
          <w:rFonts w:ascii="Arial" w:eastAsia="Calibri" w:hAnsi="Arial" w:cs="Arial"/>
          <w:b/>
          <w:bCs/>
          <w:lang w:eastAsia="en-US"/>
        </w:rPr>
        <w:t>Core Care &amp; Repair Service</w:t>
      </w:r>
    </w:p>
    <w:p w:rsidR="00864A62" w:rsidRPr="00864A62" w:rsidRDefault="00864A62" w:rsidP="00864A62">
      <w:pPr>
        <w:numPr>
          <w:ilvl w:val="0"/>
          <w:numId w:val="12"/>
        </w:numPr>
        <w:spacing w:after="200" w:line="276" w:lineRule="auto"/>
        <w:contextualSpacing/>
        <w:rPr>
          <w:rFonts w:ascii="Arial" w:eastAsia="Calibri" w:hAnsi="Arial" w:cs="Arial"/>
          <w:lang w:eastAsia="en-US"/>
        </w:rPr>
      </w:pPr>
      <w:r w:rsidRPr="00864A62">
        <w:rPr>
          <w:rFonts w:ascii="Arial" w:eastAsia="Calibri" w:hAnsi="Arial" w:cs="Arial"/>
          <w:lang w:eastAsia="en-US"/>
        </w:rPr>
        <w:t>30,176 older people helped</w:t>
      </w:r>
    </w:p>
    <w:p w:rsidR="00864A62" w:rsidRPr="00864A62" w:rsidRDefault="00864A62" w:rsidP="00864A62">
      <w:pPr>
        <w:numPr>
          <w:ilvl w:val="0"/>
          <w:numId w:val="12"/>
        </w:numPr>
        <w:spacing w:after="200" w:line="276" w:lineRule="auto"/>
        <w:contextualSpacing/>
        <w:rPr>
          <w:rFonts w:ascii="Arial" w:eastAsia="Calibri" w:hAnsi="Arial" w:cs="Arial"/>
          <w:lang w:eastAsia="en-US"/>
        </w:rPr>
      </w:pPr>
      <w:r w:rsidRPr="00864A62">
        <w:rPr>
          <w:rFonts w:ascii="Arial" w:eastAsia="Calibri" w:hAnsi="Arial" w:cs="Arial"/>
          <w:lang w:eastAsia="en-US"/>
        </w:rPr>
        <w:t>60% of people helped were over 75 years old</w:t>
      </w:r>
    </w:p>
    <w:p w:rsidR="00864A62" w:rsidRPr="00864A62" w:rsidRDefault="00864A62" w:rsidP="00864A62">
      <w:pPr>
        <w:numPr>
          <w:ilvl w:val="0"/>
          <w:numId w:val="12"/>
        </w:numPr>
        <w:spacing w:after="200" w:line="276" w:lineRule="auto"/>
        <w:contextualSpacing/>
        <w:rPr>
          <w:rFonts w:ascii="Arial" w:eastAsia="Calibri" w:hAnsi="Arial" w:cs="Arial"/>
          <w:lang w:eastAsia="en-US"/>
        </w:rPr>
      </w:pPr>
      <w:r w:rsidRPr="00864A62">
        <w:rPr>
          <w:rFonts w:ascii="Arial" w:eastAsia="Calibri" w:hAnsi="Arial" w:cs="Arial"/>
          <w:lang w:eastAsia="en-US"/>
        </w:rPr>
        <w:t xml:space="preserve">11,332 (38%) of people helped </w:t>
      </w:r>
      <w:r>
        <w:rPr>
          <w:rFonts w:ascii="Arial" w:eastAsia="Calibri" w:hAnsi="Arial" w:cs="Arial"/>
          <w:lang w:eastAsia="en-US"/>
        </w:rPr>
        <w:t xml:space="preserve">received the intensive Casework </w:t>
      </w:r>
      <w:r w:rsidRPr="00864A62">
        <w:rPr>
          <w:rFonts w:ascii="Arial" w:eastAsia="Calibri" w:hAnsi="Arial" w:cs="Arial"/>
          <w:lang w:eastAsia="en-US"/>
        </w:rPr>
        <w:t>service</w:t>
      </w:r>
    </w:p>
    <w:p w:rsidR="00864A62" w:rsidRPr="00864A62" w:rsidRDefault="00864A62" w:rsidP="00864A62">
      <w:pPr>
        <w:numPr>
          <w:ilvl w:val="0"/>
          <w:numId w:val="12"/>
        </w:numPr>
        <w:spacing w:after="200" w:line="276" w:lineRule="auto"/>
        <w:contextualSpacing/>
        <w:rPr>
          <w:rFonts w:ascii="Arial" w:eastAsia="Calibri" w:hAnsi="Arial" w:cs="Arial"/>
          <w:lang w:eastAsia="en-US"/>
        </w:rPr>
      </w:pPr>
      <w:r w:rsidRPr="00864A62">
        <w:rPr>
          <w:rFonts w:ascii="Arial" w:eastAsia="Calibri" w:hAnsi="Arial" w:cs="Arial"/>
          <w:lang w:eastAsia="en-US"/>
        </w:rPr>
        <w:t>898 people received help to apply for additional welfare benefits which increase household income by £4.1m</w:t>
      </w:r>
    </w:p>
    <w:p w:rsidR="00864A62" w:rsidRPr="00864A62" w:rsidRDefault="00864A62" w:rsidP="00864A62">
      <w:pPr>
        <w:numPr>
          <w:ilvl w:val="0"/>
          <w:numId w:val="12"/>
        </w:numPr>
        <w:spacing w:after="200" w:line="276" w:lineRule="auto"/>
        <w:contextualSpacing/>
        <w:rPr>
          <w:rFonts w:ascii="Arial" w:eastAsia="Calibri" w:hAnsi="Arial" w:cs="Arial"/>
          <w:lang w:eastAsia="en-US"/>
        </w:rPr>
      </w:pPr>
      <w:r w:rsidRPr="00864A62">
        <w:rPr>
          <w:rFonts w:ascii="Arial" w:eastAsia="Calibri" w:hAnsi="Arial" w:cs="Arial"/>
          <w:lang w:eastAsia="en-US"/>
        </w:rPr>
        <w:t>£508,541 raised on behalf of 850 clients from charitable funds to pay for repairs or adaptations</w:t>
      </w:r>
    </w:p>
    <w:p w:rsidR="00864A62" w:rsidRPr="00864A62" w:rsidRDefault="00864A62" w:rsidP="00864A62">
      <w:pPr>
        <w:numPr>
          <w:ilvl w:val="0"/>
          <w:numId w:val="12"/>
        </w:numPr>
        <w:spacing w:after="200" w:line="276" w:lineRule="auto"/>
        <w:contextualSpacing/>
        <w:rPr>
          <w:rFonts w:ascii="Arial" w:eastAsia="Calibri" w:hAnsi="Arial" w:cs="Arial"/>
          <w:lang w:eastAsia="en-US"/>
        </w:rPr>
      </w:pPr>
      <w:r w:rsidRPr="00864A62">
        <w:rPr>
          <w:rFonts w:ascii="Arial" w:eastAsia="Calibri" w:hAnsi="Arial" w:cs="Arial"/>
          <w:lang w:eastAsia="en-US"/>
        </w:rPr>
        <w:t xml:space="preserve">£12m repairs and adaptations facilitated </w:t>
      </w:r>
    </w:p>
    <w:p w:rsidR="00864A62" w:rsidRPr="00864A62" w:rsidRDefault="00864A62" w:rsidP="00864A62">
      <w:pPr>
        <w:numPr>
          <w:ilvl w:val="0"/>
          <w:numId w:val="12"/>
        </w:numPr>
        <w:spacing w:after="200" w:line="276" w:lineRule="auto"/>
        <w:contextualSpacing/>
        <w:rPr>
          <w:rFonts w:ascii="Arial" w:eastAsia="Calibri" w:hAnsi="Arial" w:cs="Arial"/>
          <w:lang w:eastAsia="en-US"/>
        </w:rPr>
      </w:pPr>
      <w:r w:rsidRPr="00864A62">
        <w:rPr>
          <w:rFonts w:ascii="Arial" w:eastAsia="Calibri" w:hAnsi="Arial" w:cs="Arial"/>
          <w:lang w:eastAsia="en-US"/>
        </w:rPr>
        <w:t xml:space="preserve">1937 older people helped to make their home more affordable to heat </w:t>
      </w:r>
    </w:p>
    <w:p w:rsidR="00864A62" w:rsidRDefault="00864A62" w:rsidP="00864A62">
      <w:pPr>
        <w:rPr>
          <w:rFonts w:ascii="Arial" w:eastAsia="Calibri" w:hAnsi="Arial" w:cs="Arial"/>
          <w:b/>
          <w:bCs/>
          <w:lang w:eastAsia="en-US"/>
        </w:rPr>
      </w:pPr>
    </w:p>
    <w:p w:rsidR="00864A62" w:rsidRPr="00864A62" w:rsidRDefault="00864A62" w:rsidP="00864A62">
      <w:pPr>
        <w:rPr>
          <w:rFonts w:ascii="Arial" w:eastAsia="Calibri" w:hAnsi="Arial" w:cs="Arial"/>
          <w:b/>
          <w:bCs/>
          <w:lang w:eastAsia="en-US"/>
        </w:rPr>
      </w:pPr>
      <w:r w:rsidRPr="00864A62">
        <w:rPr>
          <w:rFonts w:ascii="Arial" w:eastAsia="Calibri" w:hAnsi="Arial" w:cs="Arial"/>
          <w:b/>
          <w:bCs/>
          <w:lang w:eastAsia="en-US"/>
        </w:rPr>
        <w:t>Rapid Response Adaptations</w:t>
      </w:r>
    </w:p>
    <w:p w:rsidR="00864A62" w:rsidRPr="00864A62" w:rsidRDefault="00864A62" w:rsidP="00864A62">
      <w:pPr>
        <w:numPr>
          <w:ilvl w:val="0"/>
          <w:numId w:val="13"/>
        </w:numPr>
        <w:spacing w:after="200" w:line="276" w:lineRule="auto"/>
        <w:contextualSpacing/>
        <w:rPr>
          <w:rFonts w:ascii="Arial" w:eastAsia="Calibri" w:hAnsi="Arial" w:cs="Arial"/>
          <w:lang w:eastAsia="en-US"/>
        </w:rPr>
      </w:pPr>
      <w:r w:rsidRPr="00864A62">
        <w:rPr>
          <w:rFonts w:ascii="Arial" w:eastAsia="Calibri" w:hAnsi="Arial" w:cs="Arial"/>
          <w:lang w:eastAsia="en-US"/>
        </w:rPr>
        <w:t>17,739 older people helped</w:t>
      </w:r>
    </w:p>
    <w:p w:rsidR="00864A62" w:rsidRPr="00864A62" w:rsidRDefault="00864A62" w:rsidP="00864A62">
      <w:pPr>
        <w:numPr>
          <w:ilvl w:val="0"/>
          <w:numId w:val="13"/>
        </w:numPr>
        <w:spacing w:after="200" w:line="276" w:lineRule="auto"/>
        <w:contextualSpacing/>
        <w:rPr>
          <w:rFonts w:ascii="Arial" w:eastAsia="Calibri" w:hAnsi="Arial" w:cs="Arial"/>
          <w:lang w:eastAsia="en-US"/>
        </w:rPr>
      </w:pPr>
      <w:r w:rsidRPr="00864A62">
        <w:rPr>
          <w:rFonts w:ascii="Arial" w:eastAsia="Calibri" w:hAnsi="Arial" w:cs="Arial"/>
          <w:lang w:eastAsia="en-US"/>
        </w:rPr>
        <w:t>4467 of whom helped to return home from hospital</w:t>
      </w:r>
    </w:p>
    <w:p w:rsidR="00864A62" w:rsidRPr="00864A62" w:rsidRDefault="00864A62" w:rsidP="00864A62">
      <w:pPr>
        <w:numPr>
          <w:ilvl w:val="0"/>
          <w:numId w:val="13"/>
        </w:numPr>
        <w:spacing w:after="200" w:line="276" w:lineRule="auto"/>
        <w:contextualSpacing/>
        <w:rPr>
          <w:rFonts w:ascii="Arial" w:eastAsia="Calibri" w:hAnsi="Arial" w:cs="Arial"/>
          <w:lang w:eastAsia="en-US"/>
        </w:rPr>
      </w:pPr>
      <w:r w:rsidRPr="00864A62">
        <w:rPr>
          <w:rFonts w:ascii="Arial" w:eastAsia="Calibri" w:hAnsi="Arial" w:cs="Arial"/>
          <w:lang w:eastAsia="en-US"/>
        </w:rPr>
        <w:t xml:space="preserve">15,454 of whom had works that helped prevent hospital admission </w:t>
      </w:r>
    </w:p>
    <w:p w:rsidR="00864A62" w:rsidRPr="00864A62" w:rsidRDefault="00864A62" w:rsidP="00864A62">
      <w:pPr>
        <w:numPr>
          <w:ilvl w:val="0"/>
          <w:numId w:val="13"/>
        </w:numPr>
        <w:spacing w:after="200" w:line="276" w:lineRule="auto"/>
        <w:contextualSpacing/>
        <w:rPr>
          <w:rFonts w:ascii="Arial" w:eastAsia="Calibri" w:hAnsi="Arial" w:cs="Arial"/>
          <w:lang w:eastAsia="en-US"/>
        </w:rPr>
      </w:pPr>
      <w:r w:rsidRPr="00864A62">
        <w:rPr>
          <w:rFonts w:ascii="Arial" w:eastAsia="Calibri" w:hAnsi="Arial" w:cs="Arial"/>
          <w:lang w:eastAsia="en-US"/>
        </w:rPr>
        <w:t>Average time enquiry to completion was 9 days</w:t>
      </w:r>
    </w:p>
    <w:p w:rsidR="00864A62" w:rsidRPr="00D62EA3" w:rsidRDefault="00864A62" w:rsidP="001F5C53">
      <w:pPr>
        <w:rPr>
          <w:rFonts w:ascii="Arial" w:hAnsi="Arial" w:cs="Arial"/>
          <w:b/>
          <w:bCs/>
          <w:color w:val="000000" w:themeColor="text1"/>
          <w:kern w:val="32"/>
          <w:sz w:val="28"/>
          <w:szCs w:val="32"/>
        </w:rPr>
      </w:pPr>
    </w:p>
    <w:p w:rsidR="00E875D4" w:rsidRDefault="00E875D4" w:rsidP="007451EF">
      <w:pPr>
        <w:pStyle w:val="Heading1"/>
        <w:spacing w:after="0"/>
        <w:rPr>
          <w:rFonts w:cs="Arial"/>
          <w:color w:val="000000" w:themeColor="text1"/>
        </w:rPr>
      </w:pPr>
    </w:p>
    <w:p w:rsidR="00864A62" w:rsidRDefault="00864A62" w:rsidP="00864A62"/>
    <w:p w:rsidR="00864A62" w:rsidRDefault="00864A62" w:rsidP="00864A62"/>
    <w:p w:rsidR="00864A62" w:rsidRDefault="00864A62" w:rsidP="00864A62"/>
    <w:p w:rsidR="00864A62" w:rsidRPr="00864A62" w:rsidRDefault="00864A62" w:rsidP="00864A62"/>
    <w:p w:rsidR="00E875D4" w:rsidRDefault="00E875D4" w:rsidP="007451EF">
      <w:pPr>
        <w:pStyle w:val="Heading1"/>
        <w:spacing w:after="0"/>
        <w:rPr>
          <w:rFonts w:cs="Arial"/>
          <w:color w:val="000000" w:themeColor="text1"/>
        </w:rPr>
      </w:pPr>
    </w:p>
    <w:p w:rsidR="007451EF" w:rsidRPr="00424901" w:rsidRDefault="007451EF" w:rsidP="007451EF">
      <w:pPr>
        <w:pStyle w:val="Heading1"/>
        <w:spacing w:after="0"/>
        <w:rPr>
          <w:rFonts w:cs="Arial"/>
          <w:color w:val="000000" w:themeColor="text1"/>
        </w:rPr>
      </w:pPr>
      <w:r w:rsidRPr="00424901">
        <w:rPr>
          <w:rFonts w:cs="Arial"/>
          <w:color w:val="000000" w:themeColor="text1"/>
        </w:rPr>
        <w:t>General Questions (1-5)</w:t>
      </w:r>
    </w:p>
    <w:p w:rsidR="007451EF" w:rsidRPr="00424901" w:rsidRDefault="007451EF" w:rsidP="007451EF"/>
    <w:p w:rsidR="007451EF" w:rsidRPr="00424901" w:rsidRDefault="007451EF" w:rsidP="007451EF">
      <w:pPr>
        <w:rPr>
          <w:rFonts w:ascii="Arial" w:hAnsi="Arial" w:cs="Arial"/>
          <w:b/>
          <w:color w:val="333333"/>
          <w:lang w:val="en"/>
        </w:rPr>
      </w:pPr>
      <w:r w:rsidRPr="00424901">
        <w:rPr>
          <w:rFonts w:ascii="Arial" w:hAnsi="Arial" w:cs="Arial"/>
          <w:b/>
          <w:color w:val="333333"/>
          <w:lang w:val="en"/>
        </w:rPr>
        <w:t>Question 1</w:t>
      </w:r>
    </w:p>
    <w:tbl>
      <w:tblPr>
        <w:tblStyle w:val="TableGrid"/>
        <w:tblW w:w="8613" w:type="dxa"/>
        <w:tblLook w:val="04A0" w:firstRow="1" w:lastRow="0" w:firstColumn="1" w:lastColumn="0" w:noHBand="0" w:noVBand="1"/>
      </w:tblPr>
      <w:tblGrid>
        <w:gridCol w:w="2153"/>
        <w:gridCol w:w="1783"/>
        <w:gridCol w:w="1984"/>
        <w:gridCol w:w="2693"/>
      </w:tblGrid>
      <w:tr w:rsidR="007451EF" w:rsidRPr="00424901" w:rsidTr="003A0553">
        <w:tc>
          <w:tcPr>
            <w:tcW w:w="8613" w:type="dxa"/>
            <w:gridSpan w:val="4"/>
          </w:tcPr>
          <w:p w:rsidR="00CC52D4" w:rsidRDefault="00CC52D4" w:rsidP="00004528">
            <w:pPr>
              <w:rPr>
                <w:rFonts w:ascii="Verdana" w:hAnsi="Verdana"/>
              </w:rPr>
            </w:pPr>
            <w:r w:rsidRPr="00CC52D4">
              <w:rPr>
                <w:rFonts w:ascii="Arial" w:hAnsi="Arial" w:cs="Arial"/>
              </w:rPr>
              <w:t xml:space="preserve">Overall, do you think that the proposed Public Health Outcomes Framework </w:t>
            </w:r>
            <w:r w:rsidRPr="00E75663">
              <w:rPr>
                <w:rFonts w:ascii="Arial" w:hAnsi="Arial" w:cs="Arial"/>
              </w:rPr>
              <w:t xml:space="preserve">can help to drive improvement </w:t>
            </w:r>
            <w:r w:rsidRPr="00CC52D4">
              <w:rPr>
                <w:rFonts w:ascii="Arial" w:hAnsi="Arial" w:cs="Arial"/>
              </w:rPr>
              <w:t>in health and well-being in Wales?</w:t>
            </w:r>
            <w:r w:rsidRPr="000D2131">
              <w:rPr>
                <w:rFonts w:ascii="Verdana" w:hAnsi="Verdana"/>
              </w:rPr>
              <w:t xml:space="preserve"> </w:t>
            </w:r>
          </w:p>
          <w:p w:rsidR="007451EF" w:rsidRPr="00424901" w:rsidRDefault="007451EF" w:rsidP="00004528">
            <w:pPr>
              <w:rPr>
                <w:rFonts w:ascii="Arial" w:hAnsi="Arial" w:cs="Arial"/>
                <w:color w:val="333333"/>
                <w:lang w:val="en"/>
              </w:rPr>
            </w:pPr>
            <w:r w:rsidRPr="00424901">
              <w:rPr>
                <w:rFonts w:ascii="Arial" w:hAnsi="Arial" w:cs="Arial"/>
                <w:color w:val="333333"/>
                <w:lang w:val="en"/>
              </w:rPr>
              <w:t>Please select:</w:t>
            </w:r>
          </w:p>
        </w:tc>
      </w:tr>
      <w:tr w:rsidR="00424901" w:rsidRPr="00424901" w:rsidTr="00BA1B77">
        <w:tc>
          <w:tcPr>
            <w:tcW w:w="2153" w:type="dxa"/>
            <w:tcBorders>
              <w:right w:val="nil"/>
            </w:tcBorders>
            <w:vAlign w:val="center"/>
          </w:tcPr>
          <w:p w:rsidR="00424901" w:rsidRPr="00A9157A" w:rsidRDefault="00FD3B70" w:rsidP="00255D46">
            <w:pPr>
              <w:jc w:val="center"/>
              <w:rPr>
                <w:rFonts w:ascii="Arial" w:hAnsi="Arial"/>
                <w:bCs/>
              </w:rPr>
            </w:pPr>
            <w:r>
              <w:rPr>
                <w:rFonts w:ascii="Arial" w:hAnsi="Arial"/>
              </w:rPr>
              <w:t xml:space="preserve">Yes  </w:t>
            </w:r>
            <w:r w:rsidR="00424901" w:rsidRPr="00424901">
              <w:rPr>
                <w:rFonts w:ascii="Arial" w:hAnsi="Arial"/>
              </w:rPr>
              <w:t xml:space="preserve"> </w:t>
            </w:r>
            <w:r w:rsidR="00255D46">
              <w:rPr>
                <w:rFonts w:ascii="Arial" w:hAnsi="Arial"/>
              </w:rPr>
              <w:fldChar w:fldCharType="begin">
                <w:ffData>
                  <w:name w:val=""/>
                  <w:enabled/>
                  <w:calcOnExit w:val="0"/>
                  <w:checkBox>
                    <w:sizeAuto/>
                    <w:default w:val="1"/>
                  </w:checkBox>
                </w:ffData>
              </w:fldChar>
            </w:r>
            <w:r w:rsidR="00255D46">
              <w:rPr>
                <w:rFonts w:ascii="Arial" w:hAnsi="Arial"/>
              </w:rPr>
              <w:instrText xml:space="preserve"> FORMCHECKBOX </w:instrText>
            </w:r>
            <w:r w:rsidR="003A2773">
              <w:rPr>
                <w:rFonts w:ascii="Arial" w:hAnsi="Arial"/>
              </w:rPr>
            </w:r>
            <w:r w:rsidR="003A2773">
              <w:rPr>
                <w:rFonts w:ascii="Arial" w:hAnsi="Arial"/>
              </w:rPr>
              <w:fldChar w:fldCharType="separate"/>
            </w:r>
            <w:r w:rsidR="00255D46">
              <w:rPr>
                <w:rFonts w:ascii="Arial" w:hAnsi="Arial"/>
              </w:rPr>
              <w:fldChar w:fldCharType="end"/>
            </w:r>
          </w:p>
        </w:tc>
        <w:tc>
          <w:tcPr>
            <w:tcW w:w="1783" w:type="dxa"/>
            <w:tcBorders>
              <w:left w:val="nil"/>
            </w:tcBorders>
            <w:vAlign w:val="center"/>
          </w:tcPr>
          <w:p w:rsidR="00424901" w:rsidRPr="00A9157A" w:rsidRDefault="00424901" w:rsidP="00FD3B70">
            <w:pPr>
              <w:rPr>
                <w:rFonts w:ascii="Arial" w:hAnsi="Arial"/>
                <w:bCs/>
              </w:rPr>
            </w:pPr>
          </w:p>
        </w:tc>
        <w:tc>
          <w:tcPr>
            <w:tcW w:w="1984" w:type="dxa"/>
            <w:tcBorders>
              <w:right w:val="nil"/>
            </w:tcBorders>
            <w:vAlign w:val="center"/>
          </w:tcPr>
          <w:p w:rsidR="00424901" w:rsidRPr="00424901" w:rsidRDefault="00FD3B70" w:rsidP="00A9157A">
            <w:pPr>
              <w:jc w:val="center"/>
              <w:rPr>
                <w:rFonts w:ascii="Arial" w:hAnsi="Arial" w:cs="Arial"/>
                <w:color w:val="000000"/>
              </w:rPr>
            </w:pPr>
            <w:r>
              <w:rPr>
                <w:rFonts w:ascii="Arial" w:hAnsi="Arial"/>
              </w:rPr>
              <w:t>No</w:t>
            </w:r>
            <w:r w:rsidR="00424901" w:rsidRPr="00424901">
              <w:rPr>
                <w:rFonts w:ascii="Arial" w:hAnsi="Arial"/>
              </w:rPr>
              <w:t xml:space="preserve"> </w:t>
            </w:r>
            <w:r w:rsidR="001E403D">
              <w:rPr>
                <w:rFonts w:ascii="Arial" w:hAnsi="Arial"/>
              </w:rPr>
              <w:t xml:space="preserve">    </w:t>
            </w:r>
            <w:r w:rsidR="00424901" w:rsidRPr="00A9157A">
              <w:rPr>
                <w:rFonts w:ascii="Arial" w:hAnsi="Arial"/>
              </w:rPr>
              <w:fldChar w:fldCharType="begin">
                <w:ffData>
                  <w:name w:val="Check3"/>
                  <w:enabled/>
                  <w:calcOnExit w:val="0"/>
                  <w:checkBox>
                    <w:sizeAuto/>
                    <w:default w:val="0"/>
                  </w:checkBox>
                </w:ffData>
              </w:fldChar>
            </w:r>
            <w:r w:rsidR="00424901" w:rsidRPr="00424901">
              <w:rPr>
                <w:rFonts w:ascii="Arial" w:hAnsi="Arial"/>
              </w:rPr>
              <w:instrText xml:space="preserve"> FORMCHECKBOX </w:instrText>
            </w:r>
            <w:r w:rsidR="003A2773">
              <w:rPr>
                <w:rFonts w:ascii="Arial" w:hAnsi="Arial"/>
              </w:rPr>
            </w:r>
            <w:r w:rsidR="003A2773">
              <w:rPr>
                <w:rFonts w:ascii="Arial" w:hAnsi="Arial"/>
              </w:rPr>
              <w:fldChar w:fldCharType="separate"/>
            </w:r>
            <w:r w:rsidR="00424901" w:rsidRPr="00A9157A">
              <w:rPr>
                <w:rFonts w:ascii="Arial" w:hAnsi="Arial"/>
              </w:rPr>
              <w:fldChar w:fldCharType="end"/>
            </w:r>
          </w:p>
        </w:tc>
        <w:tc>
          <w:tcPr>
            <w:tcW w:w="2693" w:type="dxa"/>
            <w:tcBorders>
              <w:left w:val="nil"/>
            </w:tcBorders>
            <w:vAlign w:val="center"/>
          </w:tcPr>
          <w:p w:rsidR="00424901" w:rsidRPr="00424901" w:rsidRDefault="00424901" w:rsidP="00FD3B70">
            <w:pPr>
              <w:jc w:val="center"/>
              <w:rPr>
                <w:rFonts w:ascii="Arial" w:hAnsi="Arial" w:cs="Arial"/>
                <w:color w:val="000000"/>
              </w:rPr>
            </w:pPr>
          </w:p>
        </w:tc>
      </w:tr>
      <w:tr w:rsidR="007451EF" w:rsidRPr="00424901" w:rsidTr="003A0553">
        <w:tc>
          <w:tcPr>
            <w:tcW w:w="8613" w:type="dxa"/>
            <w:gridSpan w:val="4"/>
            <w:tcBorders>
              <w:right w:val="single" w:sz="4" w:space="0" w:color="auto"/>
            </w:tcBorders>
          </w:tcPr>
          <w:p w:rsidR="007451EF" w:rsidRPr="00424901" w:rsidRDefault="00F54F23" w:rsidP="00004528">
            <w:pPr>
              <w:rPr>
                <w:rFonts w:ascii="Arial" w:hAnsi="Arial"/>
              </w:rPr>
            </w:pPr>
            <w:r>
              <w:rPr>
                <w:rFonts w:ascii="Arial" w:hAnsi="Arial"/>
              </w:rPr>
              <w:t xml:space="preserve">             </w:t>
            </w:r>
          </w:p>
          <w:p w:rsidR="009C31DD" w:rsidRDefault="0034523F" w:rsidP="00004528">
            <w:pPr>
              <w:rPr>
                <w:rFonts w:ascii="Arial" w:hAnsi="Arial"/>
              </w:rPr>
            </w:pPr>
            <w:r>
              <w:rPr>
                <w:rFonts w:ascii="Arial" w:hAnsi="Arial"/>
              </w:rPr>
              <w:t xml:space="preserve">Overall, we welcome the </w:t>
            </w:r>
            <w:r w:rsidR="00A15925">
              <w:rPr>
                <w:rFonts w:ascii="Arial" w:hAnsi="Arial"/>
              </w:rPr>
              <w:t>aims of the Public Health Outcomes Framework</w:t>
            </w:r>
            <w:r w:rsidR="009C31DD">
              <w:rPr>
                <w:rFonts w:ascii="Arial" w:hAnsi="Arial"/>
              </w:rPr>
              <w:t>, which underpin some of the proposed national indicators of the Well-being of Future Generations (Wales) Act 2015,</w:t>
            </w:r>
            <w:r w:rsidR="00A15925">
              <w:rPr>
                <w:rFonts w:ascii="Arial" w:hAnsi="Arial"/>
              </w:rPr>
              <w:t xml:space="preserve"> in </w:t>
            </w:r>
            <w:r w:rsidR="00533018">
              <w:rPr>
                <w:rFonts w:ascii="Arial" w:hAnsi="Arial"/>
              </w:rPr>
              <w:t>measuring health outcomes that are important to the people of Wales.</w:t>
            </w:r>
            <w:r w:rsidR="009C31DD">
              <w:rPr>
                <w:rFonts w:ascii="Arial" w:hAnsi="Arial"/>
              </w:rPr>
              <w:t xml:space="preserve"> </w:t>
            </w:r>
          </w:p>
          <w:p w:rsidR="0034523F" w:rsidRDefault="0034523F" w:rsidP="00004528">
            <w:pPr>
              <w:rPr>
                <w:rFonts w:ascii="Arial" w:hAnsi="Arial"/>
              </w:rPr>
            </w:pPr>
          </w:p>
          <w:p w:rsidR="009C31DD" w:rsidRDefault="003A65BE" w:rsidP="003A65BE">
            <w:pPr>
              <w:rPr>
                <w:rFonts w:ascii="Arial" w:hAnsi="Arial"/>
              </w:rPr>
            </w:pPr>
            <w:r>
              <w:rPr>
                <w:rFonts w:ascii="Arial" w:hAnsi="Arial"/>
              </w:rPr>
              <w:t>Housing is a key factor in influencing the well-being of people’s lives</w:t>
            </w:r>
            <w:r w:rsidR="00365059">
              <w:rPr>
                <w:rFonts w:ascii="Arial" w:hAnsi="Arial"/>
              </w:rPr>
              <w:t xml:space="preserve"> and we </w:t>
            </w:r>
            <w:r w:rsidR="009C31DD">
              <w:rPr>
                <w:rFonts w:ascii="Arial" w:hAnsi="Arial"/>
              </w:rPr>
              <w:t xml:space="preserve">would welcome more emphasis on health and housing. </w:t>
            </w:r>
            <w:r w:rsidR="009C31DD" w:rsidRPr="009C31DD">
              <w:rPr>
                <w:rFonts w:ascii="Arial" w:hAnsi="Arial"/>
              </w:rPr>
              <w:t xml:space="preserve">The </w:t>
            </w:r>
            <w:r w:rsidR="009C31DD">
              <w:rPr>
                <w:rFonts w:ascii="Arial" w:hAnsi="Arial"/>
              </w:rPr>
              <w:t xml:space="preserve">‘Natural and build environment that supports health and well-being’ </w:t>
            </w:r>
            <w:r>
              <w:rPr>
                <w:rFonts w:ascii="Arial" w:hAnsi="Arial"/>
              </w:rPr>
              <w:t xml:space="preserve">outcome does have a quality of housing indicator, however this </w:t>
            </w:r>
            <w:r w:rsidRPr="003A65BE">
              <w:rPr>
                <w:rFonts w:ascii="Arial" w:hAnsi="Arial"/>
              </w:rPr>
              <w:t>seems</w:t>
            </w:r>
            <w:r>
              <w:rPr>
                <w:rFonts w:ascii="Arial" w:hAnsi="Arial"/>
              </w:rPr>
              <w:t xml:space="preserve"> to</w:t>
            </w:r>
            <w:r w:rsidRPr="003A65BE">
              <w:rPr>
                <w:rFonts w:ascii="Arial" w:hAnsi="Arial"/>
              </w:rPr>
              <w:t xml:space="preserve"> only be covering the physical quality of housing, but there are other aspects of quality that need to be considered.</w:t>
            </w:r>
            <w:r>
              <w:rPr>
                <w:rFonts w:ascii="Arial" w:hAnsi="Arial"/>
              </w:rPr>
              <w:t xml:space="preserve"> Please see</w:t>
            </w:r>
            <w:r w:rsidR="00112052">
              <w:rPr>
                <w:rFonts w:ascii="Arial" w:hAnsi="Arial"/>
              </w:rPr>
              <w:t xml:space="preserve"> our response to</w:t>
            </w:r>
            <w:r>
              <w:rPr>
                <w:rFonts w:ascii="Arial" w:hAnsi="Arial"/>
              </w:rPr>
              <w:t xml:space="preserve"> question 7 for further information. </w:t>
            </w:r>
          </w:p>
          <w:p w:rsidR="005D2BD7" w:rsidRDefault="005D2BD7" w:rsidP="009C31DD">
            <w:pPr>
              <w:rPr>
                <w:rFonts w:ascii="Arial" w:hAnsi="Arial"/>
              </w:rPr>
            </w:pPr>
          </w:p>
          <w:p w:rsidR="009C31DD" w:rsidRDefault="009C31DD" w:rsidP="009C31DD">
            <w:pPr>
              <w:rPr>
                <w:rFonts w:ascii="Arial" w:hAnsi="Arial"/>
              </w:rPr>
            </w:pPr>
            <w:r>
              <w:rPr>
                <w:rFonts w:ascii="Arial" w:hAnsi="Arial"/>
              </w:rPr>
              <w:t>W</w:t>
            </w:r>
            <w:r w:rsidRPr="009C31DD">
              <w:rPr>
                <w:rFonts w:ascii="Arial" w:hAnsi="Arial"/>
              </w:rPr>
              <w:t xml:space="preserve">e welcome the inclusion of indicators on </w:t>
            </w:r>
            <w:r w:rsidR="002F0060">
              <w:rPr>
                <w:rFonts w:ascii="Arial" w:hAnsi="Arial"/>
              </w:rPr>
              <w:t xml:space="preserve">wellbeing, such as a </w:t>
            </w:r>
            <w:r w:rsidR="005D2BD7" w:rsidRPr="009C31DD">
              <w:rPr>
                <w:rFonts w:ascii="Arial" w:hAnsi="Arial"/>
              </w:rPr>
              <w:t>sense of community</w:t>
            </w:r>
            <w:r w:rsidR="005D2BD7">
              <w:rPr>
                <w:rFonts w:ascii="Arial" w:hAnsi="Arial"/>
              </w:rPr>
              <w:t>,</w:t>
            </w:r>
            <w:r w:rsidR="005D2BD7" w:rsidRPr="009C31DD">
              <w:rPr>
                <w:rFonts w:ascii="Arial" w:hAnsi="Arial"/>
              </w:rPr>
              <w:t xml:space="preserve"> </w:t>
            </w:r>
            <w:r w:rsidR="006C3A32">
              <w:rPr>
                <w:rFonts w:ascii="Arial" w:hAnsi="Arial"/>
              </w:rPr>
              <w:t>volunteering</w:t>
            </w:r>
            <w:r w:rsidR="005D2BD7">
              <w:rPr>
                <w:rFonts w:ascii="Arial" w:hAnsi="Arial"/>
              </w:rPr>
              <w:t xml:space="preserve"> and people feeling lonely</w:t>
            </w:r>
            <w:r w:rsidR="00DE4B75" w:rsidRPr="00DE4B75">
              <w:rPr>
                <w:rFonts w:ascii="Arial" w:hAnsi="Arial"/>
              </w:rPr>
              <w:t>, i.e. active opportunity and inclusion.</w:t>
            </w:r>
          </w:p>
          <w:p w:rsidR="0098623D" w:rsidRDefault="0098623D" w:rsidP="009C31DD">
            <w:pPr>
              <w:rPr>
                <w:rFonts w:ascii="Arial" w:hAnsi="Arial"/>
              </w:rPr>
            </w:pPr>
          </w:p>
          <w:p w:rsidR="009C31DD" w:rsidRDefault="003A65BE" w:rsidP="009C31DD">
            <w:pPr>
              <w:rPr>
                <w:rFonts w:ascii="Arial" w:hAnsi="Arial" w:cs="Arial"/>
              </w:rPr>
            </w:pPr>
            <w:r>
              <w:rPr>
                <w:rFonts w:ascii="Arial" w:hAnsi="Arial" w:cs="Arial"/>
              </w:rPr>
              <w:t xml:space="preserve">The </w:t>
            </w:r>
            <w:r w:rsidRPr="00CC52D4">
              <w:rPr>
                <w:rFonts w:ascii="Arial" w:hAnsi="Arial" w:cs="Arial"/>
              </w:rPr>
              <w:t xml:space="preserve">Public Health Outcomes Framework </w:t>
            </w:r>
            <w:r w:rsidR="0098623D">
              <w:rPr>
                <w:rFonts w:ascii="Arial" w:hAnsi="Arial"/>
              </w:rPr>
              <w:t>will help to drive improvement in health and well-being in Wales</w:t>
            </w:r>
            <w:r w:rsidR="00936D84">
              <w:rPr>
                <w:rFonts w:ascii="Arial" w:hAnsi="Arial"/>
              </w:rPr>
              <w:t>. T</w:t>
            </w:r>
            <w:r w:rsidR="0098623D">
              <w:rPr>
                <w:rFonts w:ascii="Arial" w:hAnsi="Arial"/>
              </w:rPr>
              <w:t>his information</w:t>
            </w:r>
            <w:r w:rsidR="00936D84">
              <w:rPr>
                <w:rFonts w:ascii="Arial" w:hAnsi="Arial"/>
              </w:rPr>
              <w:t xml:space="preserve"> will provide a framework for better decision making</w:t>
            </w:r>
            <w:r w:rsidR="0098623D">
              <w:rPr>
                <w:rFonts w:ascii="Arial" w:hAnsi="Arial"/>
              </w:rPr>
              <w:t xml:space="preserve"> </w:t>
            </w:r>
            <w:r w:rsidR="00936D84">
              <w:rPr>
                <w:rFonts w:ascii="Arial" w:hAnsi="Arial"/>
              </w:rPr>
              <w:t>and will</w:t>
            </w:r>
            <w:r w:rsidR="0098623D">
              <w:rPr>
                <w:rFonts w:ascii="Arial" w:hAnsi="Arial"/>
              </w:rPr>
              <w:t xml:space="preserve"> enable us to </w:t>
            </w:r>
            <w:r w:rsidR="0098623D">
              <w:rPr>
                <w:rFonts w:ascii="Arial" w:hAnsi="Arial" w:cs="Arial"/>
              </w:rPr>
              <w:t>i</w:t>
            </w:r>
            <w:r w:rsidR="0098623D" w:rsidRPr="00D801E9">
              <w:rPr>
                <w:rFonts w:ascii="Arial" w:hAnsi="Arial" w:cs="Arial"/>
              </w:rPr>
              <w:t xml:space="preserve">dentify </w:t>
            </w:r>
            <w:r w:rsidR="0098623D">
              <w:rPr>
                <w:rFonts w:ascii="Arial" w:hAnsi="Arial" w:cs="Arial"/>
              </w:rPr>
              <w:t>areas where we can best improve pr</w:t>
            </w:r>
            <w:r w:rsidR="0098623D" w:rsidRPr="00D801E9">
              <w:rPr>
                <w:rFonts w:ascii="Arial" w:hAnsi="Arial" w:cs="Arial"/>
              </w:rPr>
              <w:t>evention and early intervention</w:t>
            </w:r>
            <w:r w:rsidR="0098623D">
              <w:rPr>
                <w:rFonts w:ascii="Arial" w:hAnsi="Arial" w:cs="Arial"/>
              </w:rPr>
              <w:t>.</w:t>
            </w:r>
          </w:p>
          <w:p w:rsidR="00C476A9" w:rsidRDefault="00C476A9" w:rsidP="009C31DD">
            <w:pPr>
              <w:rPr>
                <w:rFonts w:ascii="Arial" w:hAnsi="Arial" w:cs="Arial"/>
              </w:rPr>
            </w:pPr>
          </w:p>
          <w:p w:rsidR="00C476A9" w:rsidRPr="00C476A9" w:rsidRDefault="00C476A9" w:rsidP="00C476A9">
            <w:pPr>
              <w:rPr>
                <w:rFonts w:ascii="Arial" w:hAnsi="Arial"/>
              </w:rPr>
            </w:pPr>
            <w:r w:rsidRPr="00C476A9">
              <w:rPr>
                <w:rFonts w:ascii="Arial" w:hAnsi="Arial"/>
              </w:rPr>
              <w:t>We believe the proposed Public Health Outcomes Framework can he</w:t>
            </w:r>
            <w:r>
              <w:rPr>
                <w:rFonts w:ascii="Arial" w:hAnsi="Arial"/>
              </w:rPr>
              <w:t>lp drive improvement in health and w</w:t>
            </w:r>
            <w:r w:rsidRPr="00C476A9">
              <w:rPr>
                <w:rFonts w:ascii="Arial" w:hAnsi="Arial"/>
              </w:rPr>
              <w:t>ell</w:t>
            </w:r>
            <w:r>
              <w:rPr>
                <w:rFonts w:ascii="Arial" w:hAnsi="Arial"/>
              </w:rPr>
              <w:t>-</w:t>
            </w:r>
            <w:r w:rsidRPr="00C476A9">
              <w:rPr>
                <w:rFonts w:ascii="Arial" w:hAnsi="Arial"/>
              </w:rPr>
              <w:t>being in Wales with a focus on outcomes rather than processes.  With a clear identification of provider’s responsibilities to implement change. Care &amp; Repair Cymru and the Care &amp; Repair Agencies welcomes the opportunity to work alongside Local Service Boards to help drive this agenda.</w:t>
            </w:r>
          </w:p>
          <w:p w:rsidR="00C476A9" w:rsidRPr="00C476A9" w:rsidRDefault="00C476A9" w:rsidP="00C476A9">
            <w:pPr>
              <w:rPr>
                <w:rFonts w:ascii="Arial" w:hAnsi="Arial"/>
              </w:rPr>
            </w:pPr>
          </w:p>
          <w:p w:rsidR="007451EF" w:rsidRPr="00424901" w:rsidRDefault="00C476A9" w:rsidP="00004528">
            <w:pPr>
              <w:rPr>
                <w:rFonts w:ascii="Arial" w:hAnsi="Arial"/>
              </w:rPr>
            </w:pPr>
            <w:r w:rsidRPr="00C476A9">
              <w:rPr>
                <w:rFonts w:ascii="Arial" w:hAnsi="Arial"/>
              </w:rPr>
              <w:t>The indicators are positive and we would like to see that the</w:t>
            </w:r>
            <w:r w:rsidR="00C77294">
              <w:rPr>
                <w:rFonts w:ascii="Arial" w:hAnsi="Arial"/>
              </w:rPr>
              <w:t>re is</w:t>
            </w:r>
            <w:r w:rsidRPr="00C476A9">
              <w:rPr>
                <w:rFonts w:ascii="Arial" w:hAnsi="Arial"/>
              </w:rPr>
              <w:t xml:space="preserve"> a priority ac</w:t>
            </w:r>
            <w:r w:rsidR="00C77294">
              <w:rPr>
                <w:rFonts w:ascii="Arial" w:hAnsi="Arial"/>
              </w:rPr>
              <w:t xml:space="preserve">ross all stakeholders that the </w:t>
            </w:r>
            <w:r w:rsidRPr="00C476A9">
              <w:rPr>
                <w:rFonts w:ascii="Arial" w:hAnsi="Arial"/>
              </w:rPr>
              <w:t>things that are being measured are the areas in which work is done to make improvements</w:t>
            </w:r>
            <w:r>
              <w:rPr>
                <w:rFonts w:ascii="Arial" w:hAnsi="Arial"/>
              </w:rPr>
              <w:t>.</w:t>
            </w:r>
          </w:p>
          <w:p w:rsidR="007451EF" w:rsidRPr="00424901" w:rsidRDefault="007451EF" w:rsidP="00004528">
            <w:pPr>
              <w:rPr>
                <w:rFonts w:ascii="Arial" w:hAnsi="Arial"/>
              </w:rPr>
            </w:pPr>
          </w:p>
        </w:tc>
      </w:tr>
    </w:tbl>
    <w:p w:rsidR="007451EF" w:rsidRDefault="007451EF" w:rsidP="007451EF">
      <w:pPr>
        <w:rPr>
          <w:rFonts w:ascii="Arial" w:hAnsi="Arial" w:cs="Arial"/>
          <w:b/>
        </w:rPr>
      </w:pPr>
    </w:p>
    <w:p w:rsidR="005B6257" w:rsidRDefault="005B6257" w:rsidP="007451EF">
      <w:pPr>
        <w:rPr>
          <w:rFonts w:ascii="Arial" w:hAnsi="Arial" w:cs="Arial"/>
          <w:b/>
        </w:rPr>
      </w:pPr>
    </w:p>
    <w:p w:rsidR="00E875D4" w:rsidRDefault="00E875D4" w:rsidP="007451EF">
      <w:pPr>
        <w:rPr>
          <w:rFonts w:ascii="Arial" w:hAnsi="Arial" w:cs="Arial"/>
          <w:b/>
        </w:rPr>
      </w:pPr>
    </w:p>
    <w:p w:rsidR="00E875D4" w:rsidRDefault="00E875D4" w:rsidP="007451EF">
      <w:pPr>
        <w:rPr>
          <w:rFonts w:ascii="Arial" w:hAnsi="Arial" w:cs="Arial"/>
          <w:b/>
        </w:rPr>
      </w:pPr>
    </w:p>
    <w:p w:rsidR="00864A62" w:rsidRDefault="00864A62" w:rsidP="007451EF">
      <w:pPr>
        <w:rPr>
          <w:rFonts w:ascii="Arial" w:hAnsi="Arial" w:cs="Arial"/>
          <w:b/>
        </w:rPr>
      </w:pPr>
    </w:p>
    <w:p w:rsidR="00E875D4" w:rsidRDefault="00E875D4" w:rsidP="007451EF">
      <w:pPr>
        <w:rPr>
          <w:rFonts w:ascii="Arial" w:hAnsi="Arial" w:cs="Arial"/>
          <w:b/>
        </w:rPr>
      </w:pPr>
    </w:p>
    <w:p w:rsidR="00E875D4" w:rsidRDefault="00E875D4" w:rsidP="007451EF">
      <w:pPr>
        <w:rPr>
          <w:rFonts w:ascii="Arial" w:hAnsi="Arial" w:cs="Arial"/>
          <w:b/>
        </w:rPr>
      </w:pPr>
    </w:p>
    <w:p w:rsidR="00E875D4" w:rsidRDefault="00E875D4" w:rsidP="007451EF">
      <w:pPr>
        <w:rPr>
          <w:rFonts w:ascii="Arial" w:hAnsi="Arial" w:cs="Arial"/>
          <w:b/>
        </w:rPr>
      </w:pPr>
    </w:p>
    <w:p w:rsidR="007451EF" w:rsidRPr="00E875D4" w:rsidRDefault="007451EF" w:rsidP="007451EF">
      <w:pPr>
        <w:rPr>
          <w:rFonts w:ascii="Arial" w:hAnsi="Arial" w:cs="Arial"/>
          <w:b/>
        </w:rPr>
      </w:pPr>
      <w:r w:rsidRPr="00E875D4">
        <w:rPr>
          <w:rFonts w:ascii="Arial" w:hAnsi="Arial" w:cs="Arial"/>
          <w:b/>
        </w:rPr>
        <w:lastRenderedPageBreak/>
        <w:t>Question 2</w:t>
      </w:r>
    </w:p>
    <w:tbl>
      <w:tblPr>
        <w:tblStyle w:val="TableGrid"/>
        <w:tblW w:w="0" w:type="auto"/>
        <w:tblLook w:val="04A0" w:firstRow="1" w:lastRow="0" w:firstColumn="1" w:lastColumn="0" w:noHBand="0" w:noVBand="1"/>
      </w:tblPr>
      <w:tblGrid>
        <w:gridCol w:w="4261"/>
        <w:gridCol w:w="4261"/>
      </w:tblGrid>
      <w:tr w:rsidR="007451EF" w:rsidRPr="00424901" w:rsidTr="00004528">
        <w:tc>
          <w:tcPr>
            <w:tcW w:w="8522" w:type="dxa"/>
            <w:gridSpan w:val="2"/>
          </w:tcPr>
          <w:p w:rsidR="008E5AF4" w:rsidRPr="008E5AF4" w:rsidRDefault="008E5AF4" w:rsidP="008E5AF4">
            <w:pPr>
              <w:tabs>
                <w:tab w:val="left" w:pos="1276"/>
              </w:tabs>
              <w:jc w:val="both"/>
              <w:rPr>
                <w:rFonts w:ascii="Arial" w:hAnsi="Arial" w:cs="Arial"/>
              </w:rPr>
            </w:pPr>
            <w:r w:rsidRPr="008E5AF4">
              <w:rPr>
                <w:rFonts w:ascii="Arial" w:hAnsi="Arial" w:cs="Arial"/>
              </w:rPr>
              <w:t xml:space="preserve">Are you able to see how your contribution (either personally and/or as part of an organisation you represent) to improving health and wellbeing is part of the framework? </w:t>
            </w:r>
          </w:p>
          <w:p w:rsidR="007451EF" w:rsidRPr="00424901" w:rsidRDefault="007451EF" w:rsidP="00004528">
            <w:pPr>
              <w:rPr>
                <w:rFonts w:ascii="Arial" w:hAnsi="Arial" w:cs="Arial"/>
                <w:color w:val="000000"/>
              </w:rPr>
            </w:pPr>
            <w:r w:rsidRPr="00424901">
              <w:rPr>
                <w:rFonts w:ascii="Arial" w:hAnsi="Arial" w:cs="Arial"/>
                <w:color w:val="000000"/>
              </w:rPr>
              <w:t>Please select:</w:t>
            </w:r>
          </w:p>
        </w:tc>
      </w:tr>
      <w:tr w:rsidR="007451EF" w:rsidRPr="00424901" w:rsidTr="00004528">
        <w:tc>
          <w:tcPr>
            <w:tcW w:w="4261" w:type="dxa"/>
            <w:vAlign w:val="center"/>
          </w:tcPr>
          <w:p w:rsidR="007451EF" w:rsidRPr="00424901" w:rsidRDefault="007451EF" w:rsidP="00004528">
            <w:pPr>
              <w:jc w:val="center"/>
              <w:rPr>
                <w:rFonts w:ascii="Arial" w:hAnsi="Arial"/>
                <w:b/>
                <w:bCs/>
              </w:rPr>
            </w:pPr>
            <w:r w:rsidRPr="00424901">
              <w:rPr>
                <w:rFonts w:ascii="Arial" w:hAnsi="Arial"/>
              </w:rPr>
              <w:t xml:space="preserve">Yes </w:t>
            </w:r>
            <w:r w:rsidRPr="00424901">
              <w:rPr>
                <w:rFonts w:ascii="Arial" w:hAnsi="Arial"/>
              </w:rPr>
              <w:tab/>
            </w:r>
            <w:r w:rsidRPr="00424901">
              <w:rPr>
                <w:rFonts w:ascii="Arial" w:hAnsi="Arial"/>
              </w:rPr>
              <w:fldChar w:fldCharType="begin">
                <w:ffData>
                  <w:name w:val="Check3"/>
                  <w:enabled/>
                  <w:calcOnExit w:val="0"/>
                  <w:checkBox>
                    <w:sizeAuto/>
                    <w:default w:val="0"/>
                  </w:checkBox>
                </w:ffData>
              </w:fldChar>
            </w:r>
            <w:r w:rsidRPr="00424901">
              <w:rPr>
                <w:rFonts w:ascii="Arial" w:hAnsi="Arial"/>
              </w:rPr>
              <w:instrText xml:space="preserve"> FORMCHECKBOX </w:instrText>
            </w:r>
            <w:r w:rsidR="003A2773">
              <w:rPr>
                <w:rFonts w:ascii="Arial" w:hAnsi="Arial"/>
              </w:rPr>
            </w:r>
            <w:r w:rsidR="003A2773">
              <w:rPr>
                <w:rFonts w:ascii="Arial" w:hAnsi="Arial"/>
              </w:rPr>
              <w:fldChar w:fldCharType="separate"/>
            </w:r>
            <w:r w:rsidRPr="00424901">
              <w:rPr>
                <w:rFonts w:ascii="Arial" w:hAnsi="Arial"/>
              </w:rPr>
              <w:fldChar w:fldCharType="end"/>
            </w:r>
          </w:p>
        </w:tc>
        <w:tc>
          <w:tcPr>
            <w:tcW w:w="4261" w:type="dxa"/>
          </w:tcPr>
          <w:p w:rsidR="007451EF" w:rsidRPr="00424901" w:rsidRDefault="007451EF" w:rsidP="0075458A">
            <w:pPr>
              <w:jc w:val="center"/>
              <w:rPr>
                <w:rFonts w:ascii="Arial" w:hAnsi="Arial" w:cs="Arial"/>
                <w:color w:val="000000"/>
              </w:rPr>
            </w:pPr>
            <w:r w:rsidRPr="00424901">
              <w:rPr>
                <w:rFonts w:ascii="Arial" w:hAnsi="Arial"/>
              </w:rPr>
              <w:t>No</w:t>
            </w:r>
            <w:r w:rsidRPr="00424901">
              <w:rPr>
                <w:rFonts w:ascii="Arial" w:hAnsi="Arial"/>
              </w:rPr>
              <w:tab/>
              <w:t xml:space="preserve"> </w:t>
            </w:r>
            <w:r w:rsidR="0075458A">
              <w:rPr>
                <w:rFonts w:ascii="Arial" w:hAnsi="Arial"/>
              </w:rPr>
              <w:fldChar w:fldCharType="begin">
                <w:ffData>
                  <w:name w:val=""/>
                  <w:enabled/>
                  <w:calcOnExit w:val="0"/>
                  <w:checkBox>
                    <w:sizeAuto/>
                    <w:default w:val="1"/>
                  </w:checkBox>
                </w:ffData>
              </w:fldChar>
            </w:r>
            <w:r w:rsidR="0075458A">
              <w:rPr>
                <w:rFonts w:ascii="Arial" w:hAnsi="Arial"/>
              </w:rPr>
              <w:instrText xml:space="preserve"> FORMCHECKBOX </w:instrText>
            </w:r>
            <w:r w:rsidR="003A2773">
              <w:rPr>
                <w:rFonts w:ascii="Arial" w:hAnsi="Arial"/>
              </w:rPr>
            </w:r>
            <w:r w:rsidR="003A2773">
              <w:rPr>
                <w:rFonts w:ascii="Arial" w:hAnsi="Arial"/>
              </w:rPr>
              <w:fldChar w:fldCharType="separate"/>
            </w:r>
            <w:r w:rsidR="0075458A">
              <w:rPr>
                <w:rFonts w:ascii="Arial" w:hAnsi="Arial"/>
              </w:rPr>
              <w:fldChar w:fldCharType="end"/>
            </w:r>
          </w:p>
        </w:tc>
      </w:tr>
      <w:tr w:rsidR="007451EF" w:rsidRPr="00424901" w:rsidTr="00004528">
        <w:tc>
          <w:tcPr>
            <w:tcW w:w="8522" w:type="dxa"/>
            <w:gridSpan w:val="2"/>
          </w:tcPr>
          <w:p w:rsidR="007451EF" w:rsidRDefault="007451EF" w:rsidP="00004528">
            <w:pPr>
              <w:rPr>
                <w:rFonts w:ascii="Arial" w:hAnsi="Arial" w:cs="Arial"/>
                <w:color w:val="000000"/>
              </w:rPr>
            </w:pPr>
          </w:p>
          <w:p w:rsidR="006C4204" w:rsidRDefault="00365059" w:rsidP="005B6257">
            <w:pPr>
              <w:rPr>
                <w:rFonts w:ascii="Arial" w:hAnsi="Arial" w:cs="Arial"/>
                <w:color w:val="000000"/>
              </w:rPr>
            </w:pPr>
            <w:r>
              <w:rPr>
                <w:rFonts w:ascii="Arial" w:hAnsi="Arial" w:cs="Arial"/>
                <w:color w:val="000000"/>
              </w:rPr>
              <w:t>H</w:t>
            </w:r>
            <w:r w:rsidR="005B6257" w:rsidRPr="005B6257">
              <w:rPr>
                <w:rFonts w:ascii="Arial" w:hAnsi="Arial" w:cs="Arial"/>
                <w:color w:val="000000"/>
              </w:rPr>
              <w:t xml:space="preserve">ousing impacts on social and economic wellbeing and </w:t>
            </w:r>
            <w:r w:rsidR="00CF7D4C">
              <w:rPr>
                <w:rFonts w:ascii="Arial" w:hAnsi="Arial" w:cs="Arial"/>
                <w:color w:val="000000"/>
              </w:rPr>
              <w:t>is</w:t>
            </w:r>
            <w:r w:rsidR="005B6257" w:rsidRPr="005B6257">
              <w:rPr>
                <w:rFonts w:ascii="Arial" w:hAnsi="Arial" w:cs="Arial"/>
                <w:color w:val="000000"/>
              </w:rPr>
              <w:t xml:space="preserve"> more than </w:t>
            </w:r>
            <w:r w:rsidR="00CF7D4C">
              <w:rPr>
                <w:rFonts w:ascii="Arial" w:hAnsi="Arial" w:cs="Arial"/>
                <w:color w:val="000000"/>
              </w:rPr>
              <w:t>a physical building</w:t>
            </w:r>
            <w:r w:rsidR="005B6257" w:rsidRPr="005B6257">
              <w:rPr>
                <w:rFonts w:ascii="Arial" w:hAnsi="Arial" w:cs="Arial"/>
                <w:color w:val="000000"/>
              </w:rPr>
              <w:t>.</w:t>
            </w:r>
            <w:r w:rsidR="00BA406F">
              <w:rPr>
                <w:rFonts w:ascii="Arial" w:hAnsi="Arial" w:cs="Arial"/>
                <w:color w:val="000000"/>
              </w:rPr>
              <w:t xml:space="preserve"> It is the priority of Community Housing Cymru and Care </w:t>
            </w:r>
            <w:r w:rsidR="00C476A9">
              <w:rPr>
                <w:rFonts w:ascii="Arial" w:hAnsi="Arial" w:cs="Arial"/>
                <w:color w:val="000000"/>
              </w:rPr>
              <w:t>&amp;</w:t>
            </w:r>
            <w:r w:rsidR="00BA406F">
              <w:rPr>
                <w:rFonts w:ascii="Arial" w:hAnsi="Arial" w:cs="Arial"/>
                <w:color w:val="000000"/>
              </w:rPr>
              <w:t xml:space="preserve"> Repair Cymru to ensure that</w:t>
            </w:r>
            <w:r w:rsidR="005B6257" w:rsidRPr="005B6257">
              <w:rPr>
                <w:rFonts w:ascii="Arial" w:hAnsi="Arial" w:cs="Arial"/>
                <w:color w:val="000000"/>
              </w:rPr>
              <w:t xml:space="preserve"> everyone </w:t>
            </w:r>
            <w:r w:rsidR="00BA406F">
              <w:rPr>
                <w:rFonts w:ascii="Arial" w:hAnsi="Arial" w:cs="Arial"/>
                <w:color w:val="000000"/>
              </w:rPr>
              <w:t xml:space="preserve">has the right </w:t>
            </w:r>
            <w:r w:rsidR="005B6257" w:rsidRPr="005B6257">
              <w:rPr>
                <w:rFonts w:ascii="Arial" w:hAnsi="Arial" w:cs="Arial"/>
                <w:color w:val="000000"/>
              </w:rPr>
              <w:t>to gain and sustain a</w:t>
            </w:r>
            <w:r w:rsidR="00BA406F">
              <w:rPr>
                <w:rFonts w:ascii="Arial" w:hAnsi="Arial" w:cs="Arial"/>
                <w:color w:val="000000"/>
              </w:rPr>
              <w:t xml:space="preserve"> suitable,</w:t>
            </w:r>
            <w:r w:rsidR="005B6257" w:rsidRPr="005B6257">
              <w:rPr>
                <w:rFonts w:ascii="Arial" w:hAnsi="Arial" w:cs="Arial"/>
                <w:color w:val="000000"/>
              </w:rPr>
              <w:t xml:space="preserve"> safe and secure home</w:t>
            </w:r>
            <w:r w:rsidR="00CF7D4C">
              <w:rPr>
                <w:rFonts w:ascii="Arial" w:hAnsi="Arial" w:cs="Arial"/>
                <w:color w:val="000000"/>
              </w:rPr>
              <w:t xml:space="preserve">. </w:t>
            </w:r>
          </w:p>
          <w:p w:rsidR="00D6624B" w:rsidRPr="00D6624B" w:rsidRDefault="00D6624B" w:rsidP="0075458A">
            <w:pPr>
              <w:rPr>
                <w:rFonts w:ascii="Arial" w:hAnsi="Arial" w:cs="Arial"/>
              </w:rPr>
            </w:pPr>
          </w:p>
          <w:p w:rsidR="00D6624B" w:rsidRPr="00D6624B" w:rsidRDefault="002C4003" w:rsidP="0075458A">
            <w:pPr>
              <w:rPr>
                <w:rFonts w:ascii="Arial" w:hAnsi="Arial" w:cs="Arial"/>
              </w:rPr>
            </w:pPr>
            <w:r>
              <w:rPr>
                <w:rFonts w:ascii="Arial" w:hAnsi="Arial" w:cs="Arial"/>
              </w:rPr>
              <w:t>Those living in social rented accommodation are</w:t>
            </w:r>
            <w:r w:rsidR="00D6624B">
              <w:rPr>
                <w:rFonts w:ascii="Arial" w:hAnsi="Arial" w:cs="Arial"/>
              </w:rPr>
              <w:t xml:space="preserve"> most </w:t>
            </w:r>
            <w:r>
              <w:rPr>
                <w:rFonts w:ascii="Arial" w:hAnsi="Arial" w:cs="Arial"/>
              </w:rPr>
              <w:t xml:space="preserve">likely to live in the most </w:t>
            </w:r>
            <w:r w:rsidR="00D6624B">
              <w:rPr>
                <w:rFonts w:ascii="Arial" w:hAnsi="Arial" w:cs="Arial"/>
              </w:rPr>
              <w:t>deprived areas</w:t>
            </w:r>
            <w:r>
              <w:rPr>
                <w:rFonts w:ascii="Arial" w:hAnsi="Arial" w:cs="Arial"/>
              </w:rPr>
              <w:t xml:space="preserve"> and are therefore most vulnerable</w:t>
            </w:r>
            <w:r w:rsidR="00D6624B">
              <w:rPr>
                <w:rFonts w:ascii="Arial" w:hAnsi="Arial" w:cs="Arial"/>
              </w:rPr>
              <w:t>.</w:t>
            </w:r>
            <w:r>
              <w:rPr>
                <w:rFonts w:ascii="Arial" w:hAnsi="Arial" w:cs="Arial"/>
              </w:rPr>
              <w:t xml:space="preserve"> </w:t>
            </w:r>
            <w:r w:rsidR="00DE4B75" w:rsidRPr="00DE4B75">
              <w:rPr>
                <w:rFonts w:ascii="Arial" w:hAnsi="Arial" w:cs="Arial"/>
              </w:rPr>
              <w:t xml:space="preserve">Equally, older people in the private sector are often challenged to maintain the upkeep or undertake remedial action for poor housing. Quite often older home owners are living in accommodation that no longer meets their needs.  </w:t>
            </w:r>
          </w:p>
          <w:p w:rsidR="002C4003" w:rsidRDefault="002C4003" w:rsidP="002C4003">
            <w:pPr>
              <w:rPr>
                <w:rFonts w:ascii="Arial" w:hAnsi="Arial" w:cs="Arial"/>
                <w:color w:val="000000"/>
              </w:rPr>
            </w:pPr>
          </w:p>
          <w:p w:rsidR="002C4003" w:rsidRPr="00E875D4" w:rsidRDefault="002C4003" w:rsidP="002C4003">
            <w:pPr>
              <w:rPr>
                <w:rFonts w:ascii="Arial" w:hAnsi="Arial" w:cs="Arial"/>
              </w:rPr>
            </w:pPr>
            <w:r w:rsidRPr="00E875D4">
              <w:rPr>
                <w:rFonts w:ascii="Arial" w:hAnsi="Arial" w:cs="Arial"/>
              </w:rPr>
              <w:t xml:space="preserve">Housing has a significant impact on </w:t>
            </w:r>
            <w:r w:rsidR="00E875D4" w:rsidRPr="00E875D4">
              <w:rPr>
                <w:rFonts w:ascii="Arial" w:hAnsi="Arial" w:cs="Arial"/>
              </w:rPr>
              <w:t>health and well-being</w:t>
            </w:r>
            <w:r w:rsidRPr="00E875D4">
              <w:rPr>
                <w:rFonts w:ascii="Arial" w:hAnsi="Arial" w:cs="Arial"/>
              </w:rPr>
              <w:t xml:space="preserve"> and </w:t>
            </w:r>
            <w:r w:rsidR="00E875D4">
              <w:rPr>
                <w:rFonts w:ascii="Arial" w:hAnsi="Arial" w:cs="Arial"/>
              </w:rPr>
              <w:t xml:space="preserve">this </w:t>
            </w:r>
            <w:r w:rsidR="00E875D4" w:rsidRPr="00E875D4">
              <w:rPr>
                <w:rFonts w:ascii="Arial" w:hAnsi="Arial" w:cs="Arial"/>
              </w:rPr>
              <w:t>could be further</w:t>
            </w:r>
            <w:r w:rsidRPr="00E875D4">
              <w:rPr>
                <w:rFonts w:ascii="Arial" w:hAnsi="Arial" w:cs="Arial"/>
              </w:rPr>
              <w:t xml:space="preserve"> reflected in the indicators. </w:t>
            </w:r>
          </w:p>
          <w:p w:rsidR="00C476A9" w:rsidRDefault="00C476A9" w:rsidP="0075458A"/>
          <w:p w:rsidR="00DE4B75" w:rsidRDefault="00C476A9" w:rsidP="00C476A9">
            <w:pPr>
              <w:jc w:val="both"/>
              <w:rPr>
                <w:rFonts w:ascii="Arial" w:hAnsi="Arial" w:cs="Arial"/>
                <w:color w:val="000000"/>
              </w:rPr>
            </w:pPr>
            <w:r w:rsidRPr="00950980">
              <w:rPr>
                <w:rFonts w:ascii="Arial" w:hAnsi="Arial" w:cs="Arial"/>
                <w:color w:val="000000"/>
              </w:rPr>
              <w:t>The Care &amp; Repair movement works across Wales to contribute to the continued good health, wellbeing and independence of older people.  We would like to see more emphasis on the contribution and importance of preventative measures and the suitability and quality of private housing and the effect this has on health.  Care &amp; Repair as a home visiting service plays a vital role in the identification of hazards and health issues for older people and is a key partner in implementing solutions that prevent hospital admission, facilitate hospital discharge and enable clients to remain independent in their own homes.</w:t>
            </w:r>
            <w:r w:rsidR="00DE4B75">
              <w:t xml:space="preserve"> </w:t>
            </w:r>
            <w:r w:rsidR="00DE4B75" w:rsidRPr="00DE4B75">
              <w:rPr>
                <w:rFonts w:ascii="Arial" w:hAnsi="Arial" w:cs="Arial"/>
                <w:color w:val="000000"/>
              </w:rPr>
              <w:t>It also seeks to support difficult decisions around housing options.</w:t>
            </w:r>
          </w:p>
          <w:p w:rsidR="00E875D4" w:rsidRPr="00424901" w:rsidRDefault="00E875D4" w:rsidP="00E875D4">
            <w:pPr>
              <w:rPr>
                <w:rFonts w:ascii="Arial" w:hAnsi="Arial" w:cs="Arial"/>
                <w:color w:val="000000"/>
              </w:rPr>
            </w:pPr>
          </w:p>
        </w:tc>
      </w:tr>
    </w:tbl>
    <w:p w:rsidR="007451EF" w:rsidRPr="00424901" w:rsidRDefault="007451EF" w:rsidP="007451EF">
      <w:pPr>
        <w:rPr>
          <w:rFonts w:ascii="Arial" w:hAnsi="Arial" w:cs="Arial"/>
          <w:b/>
        </w:rPr>
      </w:pPr>
    </w:p>
    <w:p w:rsidR="007451EF" w:rsidRPr="00424901" w:rsidRDefault="007451EF" w:rsidP="007451EF">
      <w:pPr>
        <w:rPr>
          <w:rFonts w:ascii="Arial" w:hAnsi="Arial" w:cs="Arial"/>
          <w:color w:val="000000"/>
        </w:rPr>
      </w:pPr>
      <w:r w:rsidRPr="00424901">
        <w:rPr>
          <w:rFonts w:ascii="Arial" w:hAnsi="Arial" w:cs="Arial"/>
          <w:b/>
        </w:rPr>
        <w:t>Question 3</w:t>
      </w:r>
    </w:p>
    <w:tbl>
      <w:tblPr>
        <w:tblStyle w:val="TableGrid"/>
        <w:tblW w:w="0" w:type="auto"/>
        <w:tblLook w:val="04A0" w:firstRow="1" w:lastRow="0" w:firstColumn="1" w:lastColumn="0" w:noHBand="0" w:noVBand="1"/>
      </w:tblPr>
      <w:tblGrid>
        <w:gridCol w:w="4261"/>
        <w:gridCol w:w="4261"/>
      </w:tblGrid>
      <w:tr w:rsidR="007451EF" w:rsidRPr="00424901" w:rsidTr="00004528">
        <w:tc>
          <w:tcPr>
            <w:tcW w:w="8522" w:type="dxa"/>
            <w:gridSpan w:val="2"/>
          </w:tcPr>
          <w:p w:rsidR="00AD7794" w:rsidRPr="00AD7794" w:rsidRDefault="00AD7794" w:rsidP="00AD7794">
            <w:pPr>
              <w:tabs>
                <w:tab w:val="left" w:pos="1276"/>
              </w:tabs>
              <w:jc w:val="both"/>
              <w:rPr>
                <w:rFonts w:ascii="Arial" w:hAnsi="Arial" w:cs="Arial"/>
              </w:rPr>
            </w:pPr>
            <w:r w:rsidRPr="00AD7794">
              <w:rPr>
                <w:rFonts w:ascii="Arial" w:hAnsi="Arial" w:cs="Arial"/>
              </w:rPr>
              <w:t xml:space="preserve">We have suggested that the final version of the framework is developed as an openly accessible, online tool. Do you think that this will make it sufficiently available and accessible? </w:t>
            </w:r>
          </w:p>
          <w:p w:rsidR="007451EF" w:rsidRPr="00424901" w:rsidRDefault="007451EF" w:rsidP="00253835">
            <w:pPr>
              <w:pStyle w:val="ListParagraph"/>
              <w:ind w:left="0"/>
              <w:rPr>
                <w:rFonts w:ascii="Arial" w:hAnsi="Arial" w:cs="Arial"/>
                <w:color w:val="000000"/>
              </w:rPr>
            </w:pPr>
            <w:r w:rsidRPr="00424901">
              <w:rPr>
                <w:rFonts w:ascii="Arial" w:hAnsi="Arial" w:cs="Arial"/>
                <w:color w:val="000000"/>
              </w:rPr>
              <w:t>Please select:</w:t>
            </w:r>
          </w:p>
        </w:tc>
      </w:tr>
      <w:tr w:rsidR="007451EF" w:rsidRPr="00424901" w:rsidTr="00004528">
        <w:tc>
          <w:tcPr>
            <w:tcW w:w="4261" w:type="dxa"/>
            <w:tcBorders>
              <w:bottom w:val="nil"/>
            </w:tcBorders>
            <w:vAlign w:val="center"/>
          </w:tcPr>
          <w:p w:rsidR="007451EF" w:rsidRPr="00424901" w:rsidRDefault="007451EF" w:rsidP="0024504D">
            <w:pPr>
              <w:jc w:val="center"/>
              <w:rPr>
                <w:rFonts w:ascii="Arial" w:hAnsi="Arial"/>
                <w:b/>
                <w:bCs/>
              </w:rPr>
            </w:pPr>
            <w:r w:rsidRPr="00424901">
              <w:rPr>
                <w:rFonts w:ascii="Arial" w:hAnsi="Arial"/>
              </w:rPr>
              <w:t xml:space="preserve">Yes </w:t>
            </w:r>
            <w:r w:rsidRPr="00424901">
              <w:rPr>
                <w:rFonts w:ascii="Arial" w:hAnsi="Arial"/>
              </w:rPr>
              <w:tab/>
            </w:r>
            <w:r w:rsidR="0024504D">
              <w:rPr>
                <w:rFonts w:ascii="Arial" w:hAnsi="Arial"/>
              </w:rPr>
              <w:fldChar w:fldCharType="begin">
                <w:ffData>
                  <w:name w:val=""/>
                  <w:enabled/>
                  <w:calcOnExit w:val="0"/>
                  <w:checkBox>
                    <w:sizeAuto/>
                    <w:default w:val="1"/>
                  </w:checkBox>
                </w:ffData>
              </w:fldChar>
            </w:r>
            <w:r w:rsidR="0024504D">
              <w:rPr>
                <w:rFonts w:ascii="Arial" w:hAnsi="Arial"/>
              </w:rPr>
              <w:instrText xml:space="preserve"> FORMCHECKBOX </w:instrText>
            </w:r>
            <w:r w:rsidR="003A2773">
              <w:rPr>
                <w:rFonts w:ascii="Arial" w:hAnsi="Arial"/>
              </w:rPr>
            </w:r>
            <w:r w:rsidR="003A2773">
              <w:rPr>
                <w:rFonts w:ascii="Arial" w:hAnsi="Arial"/>
              </w:rPr>
              <w:fldChar w:fldCharType="separate"/>
            </w:r>
            <w:r w:rsidR="0024504D">
              <w:rPr>
                <w:rFonts w:ascii="Arial" w:hAnsi="Arial"/>
              </w:rPr>
              <w:fldChar w:fldCharType="end"/>
            </w:r>
          </w:p>
        </w:tc>
        <w:tc>
          <w:tcPr>
            <w:tcW w:w="4261" w:type="dxa"/>
            <w:tcBorders>
              <w:bottom w:val="nil"/>
            </w:tcBorders>
          </w:tcPr>
          <w:p w:rsidR="007451EF" w:rsidRPr="00424901" w:rsidRDefault="007451EF" w:rsidP="00004528">
            <w:pPr>
              <w:jc w:val="center"/>
              <w:rPr>
                <w:rFonts w:ascii="Arial" w:hAnsi="Arial" w:cs="Arial"/>
                <w:color w:val="000000"/>
              </w:rPr>
            </w:pPr>
            <w:r w:rsidRPr="00424901">
              <w:rPr>
                <w:rFonts w:ascii="Arial" w:hAnsi="Arial"/>
              </w:rPr>
              <w:t>No</w:t>
            </w:r>
            <w:r w:rsidRPr="00424901">
              <w:rPr>
                <w:rFonts w:ascii="Arial" w:hAnsi="Arial"/>
              </w:rPr>
              <w:tab/>
              <w:t xml:space="preserve"> </w:t>
            </w:r>
            <w:r w:rsidRPr="00424901">
              <w:rPr>
                <w:rFonts w:ascii="Arial" w:hAnsi="Arial"/>
              </w:rPr>
              <w:fldChar w:fldCharType="begin">
                <w:ffData>
                  <w:name w:val="Check3"/>
                  <w:enabled/>
                  <w:calcOnExit w:val="0"/>
                  <w:checkBox>
                    <w:sizeAuto/>
                    <w:default w:val="0"/>
                  </w:checkBox>
                </w:ffData>
              </w:fldChar>
            </w:r>
            <w:r w:rsidRPr="00424901">
              <w:rPr>
                <w:rFonts w:ascii="Arial" w:hAnsi="Arial"/>
              </w:rPr>
              <w:instrText xml:space="preserve"> FORMCHECKBOX </w:instrText>
            </w:r>
            <w:r w:rsidR="003A2773">
              <w:rPr>
                <w:rFonts w:ascii="Arial" w:hAnsi="Arial"/>
              </w:rPr>
            </w:r>
            <w:r w:rsidR="003A2773">
              <w:rPr>
                <w:rFonts w:ascii="Arial" w:hAnsi="Arial"/>
              </w:rPr>
              <w:fldChar w:fldCharType="separate"/>
            </w:r>
            <w:r w:rsidRPr="00424901">
              <w:rPr>
                <w:rFonts w:ascii="Arial" w:hAnsi="Arial"/>
              </w:rPr>
              <w:fldChar w:fldCharType="end"/>
            </w:r>
          </w:p>
        </w:tc>
      </w:tr>
      <w:tr w:rsidR="007451EF" w:rsidRPr="00424901" w:rsidTr="00004528">
        <w:tc>
          <w:tcPr>
            <w:tcW w:w="8522" w:type="dxa"/>
            <w:gridSpan w:val="2"/>
            <w:tcBorders>
              <w:top w:val="nil"/>
              <w:left w:val="nil"/>
              <w:bottom w:val="nil"/>
              <w:right w:val="nil"/>
            </w:tcBorders>
          </w:tcPr>
          <w:p w:rsidR="00B639A6" w:rsidRDefault="00B639A6" w:rsidP="00004528">
            <w:pPr>
              <w:pBdr>
                <w:top w:val="single" w:sz="4" w:space="1" w:color="auto"/>
                <w:left w:val="single" w:sz="4" w:space="4" w:color="auto"/>
                <w:bottom w:val="single" w:sz="4" w:space="1" w:color="auto"/>
                <w:right w:val="single" w:sz="4" w:space="4" w:color="auto"/>
              </w:pBdr>
              <w:rPr>
                <w:rFonts w:ascii="Arial" w:hAnsi="Arial" w:cs="Arial"/>
                <w:color w:val="000000"/>
              </w:rPr>
            </w:pPr>
          </w:p>
          <w:p w:rsidR="007451EF" w:rsidRDefault="00B639A6" w:rsidP="00004528">
            <w:pPr>
              <w:pBdr>
                <w:top w:val="single" w:sz="4" w:space="1" w:color="auto"/>
                <w:left w:val="single" w:sz="4" w:space="4" w:color="auto"/>
                <w:bottom w:val="single" w:sz="4" w:space="1" w:color="auto"/>
                <w:right w:val="single" w:sz="4" w:space="4" w:color="auto"/>
              </w:pBdr>
              <w:rPr>
                <w:rFonts w:ascii="Arial" w:hAnsi="Arial" w:cs="Arial"/>
                <w:color w:val="000000"/>
              </w:rPr>
            </w:pPr>
            <w:r w:rsidRPr="001863F3">
              <w:rPr>
                <w:rFonts w:ascii="Arial" w:hAnsi="Arial" w:cs="Arial"/>
                <w:color w:val="000000"/>
              </w:rPr>
              <w:t>The importance of communicating the indicators is key.</w:t>
            </w:r>
          </w:p>
          <w:p w:rsidR="00B639A6" w:rsidRPr="00424901" w:rsidRDefault="00B639A6" w:rsidP="00004528">
            <w:pPr>
              <w:pBdr>
                <w:top w:val="single" w:sz="4" w:space="1" w:color="auto"/>
                <w:left w:val="single" w:sz="4" w:space="4" w:color="auto"/>
                <w:bottom w:val="single" w:sz="4" w:space="1" w:color="auto"/>
                <w:right w:val="single" w:sz="4" w:space="4" w:color="auto"/>
              </w:pBdr>
              <w:rPr>
                <w:rFonts w:ascii="Arial" w:hAnsi="Arial" w:cs="Arial"/>
                <w:color w:val="000000"/>
              </w:rPr>
            </w:pPr>
          </w:p>
          <w:p w:rsidR="007451EF" w:rsidRDefault="00C70F31" w:rsidP="00004528">
            <w:pPr>
              <w:pBdr>
                <w:top w:val="single" w:sz="4" w:space="1" w:color="auto"/>
                <w:left w:val="single" w:sz="4" w:space="4" w:color="auto"/>
                <w:bottom w:val="single" w:sz="4" w:space="1" w:color="auto"/>
                <w:right w:val="single" w:sz="4" w:space="4" w:color="auto"/>
              </w:pBdr>
              <w:rPr>
                <w:rFonts w:ascii="Arial" w:hAnsi="Arial" w:cs="Arial"/>
                <w:color w:val="000000"/>
              </w:rPr>
            </w:pPr>
            <w:r>
              <w:rPr>
                <w:rFonts w:ascii="Arial" w:hAnsi="Arial" w:cs="Arial"/>
                <w:color w:val="000000"/>
              </w:rPr>
              <w:t xml:space="preserve">This is a tool for citizens </w:t>
            </w:r>
            <w:r w:rsidR="00B639A6">
              <w:rPr>
                <w:rFonts w:ascii="Arial" w:hAnsi="Arial" w:cs="Arial"/>
                <w:color w:val="000000"/>
              </w:rPr>
              <w:t xml:space="preserve">however it should be considered that many people do </w:t>
            </w:r>
            <w:r w:rsidR="00C574AC">
              <w:rPr>
                <w:rFonts w:ascii="Arial" w:hAnsi="Arial" w:cs="Arial"/>
                <w:color w:val="000000"/>
              </w:rPr>
              <w:t xml:space="preserve">not have access to the internet and therefore may not be able to view this information. </w:t>
            </w:r>
          </w:p>
          <w:p w:rsidR="001863F3" w:rsidRDefault="001863F3" w:rsidP="00004528">
            <w:pPr>
              <w:pBdr>
                <w:top w:val="single" w:sz="4" w:space="1" w:color="auto"/>
                <w:left w:val="single" w:sz="4" w:space="4" w:color="auto"/>
                <w:bottom w:val="single" w:sz="4" w:space="1" w:color="auto"/>
                <w:right w:val="single" w:sz="4" w:space="4" w:color="auto"/>
              </w:pBdr>
              <w:rPr>
                <w:rFonts w:ascii="Arial" w:hAnsi="Arial" w:cs="Arial"/>
                <w:color w:val="000000"/>
              </w:rPr>
            </w:pPr>
          </w:p>
          <w:p w:rsidR="001863F3" w:rsidRPr="001863F3" w:rsidRDefault="001863F3" w:rsidP="001863F3">
            <w:pPr>
              <w:pBdr>
                <w:top w:val="single" w:sz="4" w:space="1" w:color="auto"/>
                <w:left w:val="single" w:sz="4" w:space="4" w:color="auto"/>
                <w:bottom w:val="single" w:sz="4" w:space="1" w:color="auto"/>
                <w:right w:val="single" w:sz="4" w:space="4" w:color="auto"/>
              </w:pBdr>
              <w:rPr>
                <w:rFonts w:ascii="Arial" w:hAnsi="Arial" w:cs="Arial"/>
                <w:color w:val="000000"/>
              </w:rPr>
            </w:pPr>
            <w:r w:rsidRPr="001863F3">
              <w:rPr>
                <w:rFonts w:ascii="Arial" w:hAnsi="Arial" w:cs="Arial"/>
                <w:color w:val="000000"/>
              </w:rPr>
              <w:t xml:space="preserve">Utilising local authorities, including landlord and housing services, registered </w:t>
            </w:r>
          </w:p>
          <w:p w:rsidR="007451EF" w:rsidRPr="00424901" w:rsidRDefault="001863F3" w:rsidP="00004528">
            <w:pPr>
              <w:pBdr>
                <w:top w:val="single" w:sz="4" w:space="1" w:color="auto"/>
                <w:left w:val="single" w:sz="4" w:space="4" w:color="auto"/>
                <w:bottom w:val="single" w:sz="4" w:space="1" w:color="auto"/>
                <w:right w:val="single" w:sz="4" w:space="4" w:color="auto"/>
              </w:pBdr>
              <w:rPr>
                <w:rFonts w:ascii="Arial" w:hAnsi="Arial" w:cs="Arial"/>
                <w:color w:val="000000"/>
              </w:rPr>
            </w:pPr>
            <w:r w:rsidRPr="001863F3">
              <w:rPr>
                <w:rFonts w:ascii="Arial" w:hAnsi="Arial" w:cs="Arial"/>
                <w:color w:val="000000"/>
              </w:rPr>
              <w:t>social landlords and housing-related support providers as potential community vehicles to connect people with the</w:t>
            </w:r>
            <w:r w:rsidR="00B639A6">
              <w:rPr>
                <w:rFonts w:ascii="Arial" w:hAnsi="Arial" w:cs="Arial"/>
                <w:color w:val="000000"/>
              </w:rPr>
              <w:t>se</w:t>
            </w:r>
            <w:r w:rsidRPr="001863F3">
              <w:rPr>
                <w:rFonts w:ascii="Arial" w:hAnsi="Arial" w:cs="Arial"/>
                <w:color w:val="000000"/>
              </w:rPr>
              <w:t xml:space="preserve"> indicators would be an effective contribution to </w:t>
            </w:r>
            <w:r w:rsidR="00B639A6">
              <w:rPr>
                <w:rFonts w:ascii="Arial" w:hAnsi="Arial" w:cs="Arial"/>
                <w:color w:val="000000"/>
              </w:rPr>
              <w:t>the</w:t>
            </w:r>
            <w:r w:rsidRPr="001863F3">
              <w:rPr>
                <w:rFonts w:ascii="Arial" w:hAnsi="Arial" w:cs="Arial"/>
                <w:color w:val="000000"/>
              </w:rPr>
              <w:t xml:space="preserve"> communication strategy</w:t>
            </w:r>
            <w:r w:rsidR="00B639A6">
              <w:rPr>
                <w:rFonts w:ascii="Arial" w:hAnsi="Arial" w:cs="Arial"/>
                <w:color w:val="000000"/>
              </w:rPr>
              <w:t>.</w:t>
            </w:r>
          </w:p>
          <w:p w:rsidR="007451EF" w:rsidRPr="00424901" w:rsidRDefault="007451EF" w:rsidP="00004528">
            <w:pPr>
              <w:rPr>
                <w:rFonts w:ascii="Arial" w:hAnsi="Arial" w:cs="Arial"/>
                <w:color w:val="000000"/>
              </w:rPr>
            </w:pPr>
          </w:p>
        </w:tc>
      </w:tr>
    </w:tbl>
    <w:p w:rsidR="003A0553" w:rsidRDefault="003A0553" w:rsidP="007451EF">
      <w:pPr>
        <w:rPr>
          <w:rFonts w:ascii="Arial" w:hAnsi="Arial" w:cs="Arial"/>
          <w:b/>
        </w:rPr>
      </w:pPr>
    </w:p>
    <w:p w:rsidR="007451EF" w:rsidRPr="00424901" w:rsidRDefault="007451EF" w:rsidP="007451EF">
      <w:pPr>
        <w:rPr>
          <w:rFonts w:ascii="Arial" w:hAnsi="Arial" w:cs="Arial"/>
          <w:b/>
        </w:rPr>
      </w:pPr>
      <w:r w:rsidRPr="00424901">
        <w:rPr>
          <w:rFonts w:ascii="Arial" w:hAnsi="Arial" w:cs="Arial"/>
          <w:b/>
        </w:rPr>
        <w:t>Question 4</w:t>
      </w:r>
    </w:p>
    <w:tbl>
      <w:tblPr>
        <w:tblStyle w:val="TableGrid"/>
        <w:tblW w:w="0" w:type="auto"/>
        <w:tblLook w:val="04A0" w:firstRow="1" w:lastRow="0" w:firstColumn="1" w:lastColumn="0" w:noHBand="0" w:noVBand="1"/>
      </w:tblPr>
      <w:tblGrid>
        <w:gridCol w:w="4261"/>
        <w:gridCol w:w="4261"/>
      </w:tblGrid>
      <w:tr w:rsidR="007451EF" w:rsidRPr="00424901" w:rsidTr="00004528">
        <w:tc>
          <w:tcPr>
            <w:tcW w:w="8522" w:type="dxa"/>
            <w:gridSpan w:val="2"/>
          </w:tcPr>
          <w:p w:rsidR="00E61536" w:rsidRPr="00E61536" w:rsidRDefault="00E61536" w:rsidP="00E61536">
            <w:pPr>
              <w:tabs>
                <w:tab w:val="left" w:pos="1276"/>
              </w:tabs>
              <w:jc w:val="both"/>
              <w:rPr>
                <w:rFonts w:ascii="Arial" w:hAnsi="Arial" w:cs="Arial"/>
              </w:rPr>
            </w:pPr>
            <w:r w:rsidRPr="00E61536">
              <w:rPr>
                <w:rFonts w:ascii="Arial" w:hAnsi="Arial" w:cs="Arial"/>
              </w:rPr>
              <w:t xml:space="preserve">We have suggested that indicators are updated on a rolling basis throughout the year as new data becomes available. This will mean that there is not a ‘single date’ when a new version of the Framework is published and some indicators may not be updated every year. Do you agree with this approach of updating the indicators on a ‘rolling’ basis as new data becomes available? </w:t>
            </w:r>
          </w:p>
          <w:p w:rsidR="007451EF" w:rsidRPr="00424901" w:rsidRDefault="007451EF" w:rsidP="00004528">
            <w:pPr>
              <w:pStyle w:val="ListParagraph"/>
              <w:ind w:left="0"/>
              <w:rPr>
                <w:rFonts w:ascii="Arial" w:hAnsi="Arial" w:cs="Arial"/>
                <w:b/>
              </w:rPr>
            </w:pPr>
            <w:r w:rsidRPr="00424901">
              <w:rPr>
                <w:rFonts w:ascii="Arial" w:hAnsi="Arial" w:cs="Arial"/>
                <w:color w:val="000000"/>
              </w:rPr>
              <w:t>Please select:</w:t>
            </w:r>
          </w:p>
        </w:tc>
      </w:tr>
      <w:tr w:rsidR="007451EF" w:rsidRPr="00424901" w:rsidTr="00004528">
        <w:tc>
          <w:tcPr>
            <w:tcW w:w="4261" w:type="dxa"/>
            <w:tcBorders>
              <w:bottom w:val="nil"/>
            </w:tcBorders>
            <w:vAlign w:val="center"/>
          </w:tcPr>
          <w:p w:rsidR="007451EF" w:rsidRPr="00424901" w:rsidRDefault="007451EF" w:rsidP="0055651D">
            <w:pPr>
              <w:jc w:val="center"/>
              <w:rPr>
                <w:rFonts w:ascii="Arial" w:hAnsi="Arial"/>
                <w:b/>
                <w:bCs/>
              </w:rPr>
            </w:pPr>
            <w:r w:rsidRPr="00424901">
              <w:rPr>
                <w:rFonts w:ascii="Arial" w:hAnsi="Arial"/>
              </w:rPr>
              <w:t xml:space="preserve">Yes </w:t>
            </w:r>
            <w:r w:rsidRPr="00424901">
              <w:rPr>
                <w:rFonts w:ascii="Arial" w:hAnsi="Arial"/>
              </w:rPr>
              <w:tab/>
            </w:r>
            <w:r w:rsidR="0055651D">
              <w:rPr>
                <w:rFonts w:ascii="Arial" w:hAnsi="Arial"/>
              </w:rPr>
              <w:fldChar w:fldCharType="begin">
                <w:ffData>
                  <w:name w:val=""/>
                  <w:enabled/>
                  <w:calcOnExit w:val="0"/>
                  <w:checkBox>
                    <w:sizeAuto/>
                    <w:default w:val="1"/>
                  </w:checkBox>
                </w:ffData>
              </w:fldChar>
            </w:r>
            <w:r w:rsidR="0055651D">
              <w:rPr>
                <w:rFonts w:ascii="Arial" w:hAnsi="Arial"/>
              </w:rPr>
              <w:instrText xml:space="preserve"> FORMCHECKBOX </w:instrText>
            </w:r>
            <w:r w:rsidR="003A2773">
              <w:rPr>
                <w:rFonts w:ascii="Arial" w:hAnsi="Arial"/>
              </w:rPr>
            </w:r>
            <w:r w:rsidR="003A2773">
              <w:rPr>
                <w:rFonts w:ascii="Arial" w:hAnsi="Arial"/>
              </w:rPr>
              <w:fldChar w:fldCharType="separate"/>
            </w:r>
            <w:r w:rsidR="0055651D">
              <w:rPr>
                <w:rFonts w:ascii="Arial" w:hAnsi="Arial"/>
              </w:rPr>
              <w:fldChar w:fldCharType="end"/>
            </w:r>
          </w:p>
        </w:tc>
        <w:tc>
          <w:tcPr>
            <w:tcW w:w="4261" w:type="dxa"/>
            <w:tcBorders>
              <w:bottom w:val="nil"/>
            </w:tcBorders>
          </w:tcPr>
          <w:p w:rsidR="007451EF" w:rsidRPr="00424901" w:rsidRDefault="007451EF" w:rsidP="00004528">
            <w:pPr>
              <w:jc w:val="center"/>
              <w:rPr>
                <w:rFonts w:ascii="Arial" w:hAnsi="Arial" w:cs="Arial"/>
                <w:color w:val="000000"/>
              </w:rPr>
            </w:pPr>
            <w:r w:rsidRPr="00424901">
              <w:rPr>
                <w:rFonts w:ascii="Arial" w:hAnsi="Arial"/>
              </w:rPr>
              <w:t>No</w:t>
            </w:r>
            <w:r w:rsidRPr="00424901">
              <w:rPr>
                <w:rFonts w:ascii="Arial" w:hAnsi="Arial"/>
              </w:rPr>
              <w:tab/>
              <w:t xml:space="preserve"> </w:t>
            </w:r>
            <w:r w:rsidRPr="00424901">
              <w:rPr>
                <w:rFonts w:ascii="Arial" w:hAnsi="Arial"/>
              </w:rPr>
              <w:fldChar w:fldCharType="begin">
                <w:ffData>
                  <w:name w:val="Check3"/>
                  <w:enabled/>
                  <w:calcOnExit w:val="0"/>
                  <w:checkBox>
                    <w:sizeAuto/>
                    <w:default w:val="0"/>
                  </w:checkBox>
                </w:ffData>
              </w:fldChar>
            </w:r>
            <w:r w:rsidRPr="00424901">
              <w:rPr>
                <w:rFonts w:ascii="Arial" w:hAnsi="Arial"/>
              </w:rPr>
              <w:instrText xml:space="preserve"> FORMCHECKBOX </w:instrText>
            </w:r>
            <w:r w:rsidR="003A2773">
              <w:rPr>
                <w:rFonts w:ascii="Arial" w:hAnsi="Arial"/>
              </w:rPr>
            </w:r>
            <w:r w:rsidR="003A2773">
              <w:rPr>
                <w:rFonts w:ascii="Arial" w:hAnsi="Arial"/>
              </w:rPr>
              <w:fldChar w:fldCharType="separate"/>
            </w:r>
            <w:r w:rsidRPr="00424901">
              <w:rPr>
                <w:rFonts w:ascii="Arial" w:hAnsi="Arial"/>
              </w:rPr>
              <w:fldChar w:fldCharType="end"/>
            </w:r>
          </w:p>
        </w:tc>
      </w:tr>
      <w:tr w:rsidR="007451EF" w:rsidRPr="00424901" w:rsidTr="00004528">
        <w:tc>
          <w:tcPr>
            <w:tcW w:w="8522" w:type="dxa"/>
            <w:gridSpan w:val="2"/>
          </w:tcPr>
          <w:p w:rsidR="007451EF" w:rsidRDefault="007451EF" w:rsidP="00004528">
            <w:pPr>
              <w:rPr>
                <w:rFonts w:ascii="Arial" w:hAnsi="Arial" w:cs="Arial"/>
                <w:color w:val="000000"/>
              </w:rPr>
            </w:pPr>
          </w:p>
          <w:p w:rsidR="0055651D" w:rsidRDefault="0055651D" w:rsidP="00004528">
            <w:pPr>
              <w:rPr>
                <w:rFonts w:ascii="Arial" w:hAnsi="Arial" w:cs="Arial"/>
                <w:color w:val="000000"/>
              </w:rPr>
            </w:pPr>
            <w:r>
              <w:rPr>
                <w:rFonts w:ascii="Arial" w:hAnsi="Arial" w:cs="Arial"/>
                <w:color w:val="000000"/>
              </w:rPr>
              <w:t>The indicators should be regularly reviewed to ensure that emerging issues and policy are captured as part of the Framework.</w:t>
            </w:r>
          </w:p>
          <w:p w:rsidR="0055651D" w:rsidRDefault="0055651D" w:rsidP="00004528">
            <w:pPr>
              <w:rPr>
                <w:rFonts w:ascii="Arial" w:hAnsi="Arial" w:cs="Arial"/>
                <w:color w:val="000000"/>
              </w:rPr>
            </w:pPr>
          </w:p>
          <w:p w:rsidR="0055651D" w:rsidRDefault="00365059" w:rsidP="00004528">
            <w:pPr>
              <w:rPr>
                <w:rFonts w:ascii="Arial" w:hAnsi="Arial" w:cs="Arial"/>
                <w:color w:val="000000"/>
              </w:rPr>
            </w:pPr>
            <w:r>
              <w:rPr>
                <w:rFonts w:ascii="Arial" w:hAnsi="Arial" w:cs="Arial"/>
                <w:color w:val="000000"/>
              </w:rPr>
              <w:t>We suggest that any revisions to the indicators are due to additional indicators added, rather than the replacing of existing indicators.</w:t>
            </w:r>
            <w:r w:rsidR="0055651D">
              <w:rPr>
                <w:rFonts w:ascii="Arial" w:hAnsi="Arial" w:cs="Arial"/>
                <w:color w:val="000000"/>
              </w:rPr>
              <w:t xml:space="preserve"> </w:t>
            </w:r>
            <w:r>
              <w:rPr>
                <w:rFonts w:ascii="Arial" w:hAnsi="Arial" w:cs="Arial"/>
                <w:color w:val="000000"/>
              </w:rPr>
              <w:t xml:space="preserve">This will </w:t>
            </w:r>
            <w:r w:rsidR="0055651D">
              <w:rPr>
                <w:rFonts w:ascii="Arial" w:hAnsi="Arial" w:cs="Arial"/>
                <w:color w:val="000000"/>
              </w:rPr>
              <w:t>ensure consistency and comparability of the information over time.</w:t>
            </w:r>
            <w:r w:rsidR="00E824E0">
              <w:rPr>
                <w:rFonts w:ascii="Arial" w:hAnsi="Arial" w:cs="Arial"/>
                <w:color w:val="000000"/>
              </w:rPr>
              <w:t xml:space="preserve"> It is important</w:t>
            </w:r>
            <w:r w:rsidR="00E824E0" w:rsidRPr="00E824E0">
              <w:rPr>
                <w:rFonts w:ascii="Arial" w:hAnsi="Arial" w:cs="Arial"/>
                <w:color w:val="000000"/>
              </w:rPr>
              <w:t xml:space="preserve"> to have a baseline point for information and the</w:t>
            </w:r>
            <w:r w:rsidR="00E824E0">
              <w:rPr>
                <w:rFonts w:ascii="Arial" w:hAnsi="Arial" w:cs="Arial"/>
                <w:color w:val="000000"/>
              </w:rPr>
              <w:t xml:space="preserve"> data collected, the feedback t</w:t>
            </w:r>
            <w:r w:rsidR="00E824E0" w:rsidRPr="00E824E0">
              <w:rPr>
                <w:rFonts w:ascii="Arial" w:hAnsi="Arial" w:cs="Arial"/>
                <w:color w:val="000000"/>
              </w:rPr>
              <w:t xml:space="preserve">hen captures the change.  </w:t>
            </w:r>
          </w:p>
          <w:p w:rsidR="0055651D" w:rsidRPr="00424901" w:rsidRDefault="0055651D" w:rsidP="00004528">
            <w:pPr>
              <w:rPr>
                <w:rFonts w:ascii="Arial" w:hAnsi="Arial" w:cs="Arial"/>
                <w:color w:val="000000"/>
              </w:rPr>
            </w:pPr>
          </w:p>
          <w:p w:rsidR="007451EF" w:rsidRPr="00424901" w:rsidRDefault="00C70F31" w:rsidP="00004528">
            <w:pPr>
              <w:rPr>
                <w:rFonts w:ascii="Arial" w:hAnsi="Arial" w:cs="Arial"/>
              </w:rPr>
            </w:pPr>
            <w:r>
              <w:rPr>
                <w:rFonts w:ascii="Arial" w:hAnsi="Arial" w:cs="Arial"/>
                <w:color w:val="000000"/>
              </w:rPr>
              <w:t xml:space="preserve">Timely notifications of </w:t>
            </w:r>
            <w:r w:rsidR="0055651D">
              <w:rPr>
                <w:rFonts w:ascii="Arial" w:hAnsi="Arial" w:cs="Arial"/>
                <w:color w:val="000000"/>
              </w:rPr>
              <w:t xml:space="preserve">additions/changes would be required. </w:t>
            </w:r>
          </w:p>
          <w:p w:rsidR="007451EF" w:rsidRPr="00424901" w:rsidRDefault="007451EF" w:rsidP="00004528">
            <w:pPr>
              <w:rPr>
                <w:rFonts w:ascii="Arial" w:hAnsi="Arial" w:cs="Arial"/>
                <w:b/>
              </w:rPr>
            </w:pPr>
          </w:p>
        </w:tc>
      </w:tr>
    </w:tbl>
    <w:p w:rsidR="007451EF" w:rsidRPr="00424901" w:rsidRDefault="007451EF" w:rsidP="007451EF">
      <w:pPr>
        <w:rPr>
          <w:rFonts w:ascii="Arial" w:hAnsi="Arial" w:cs="Arial"/>
          <w:b/>
          <w:sz w:val="28"/>
          <w:szCs w:val="28"/>
        </w:rPr>
      </w:pPr>
    </w:p>
    <w:p w:rsidR="007451EF" w:rsidRPr="00E26013" w:rsidRDefault="007451EF" w:rsidP="007451EF">
      <w:pPr>
        <w:rPr>
          <w:rFonts w:ascii="Arial" w:hAnsi="Arial" w:cs="Arial"/>
          <w:b/>
        </w:rPr>
      </w:pPr>
      <w:r w:rsidRPr="00E26013">
        <w:rPr>
          <w:rFonts w:ascii="Arial" w:hAnsi="Arial" w:cs="Arial"/>
          <w:b/>
        </w:rPr>
        <w:t>Question 5</w:t>
      </w:r>
      <w:r w:rsidRPr="00E26013">
        <w:rPr>
          <w:rFonts w:ascii="Arial" w:hAnsi="Arial" w:cs="Arial"/>
          <w:b/>
        </w:rPr>
        <w:tab/>
      </w:r>
    </w:p>
    <w:tbl>
      <w:tblPr>
        <w:tblStyle w:val="TableGrid"/>
        <w:tblW w:w="0" w:type="auto"/>
        <w:tblLook w:val="04A0" w:firstRow="1" w:lastRow="0" w:firstColumn="1" w:lastColumn="0" w:noHBand="0" w:noVBand="1"/>
      </w:tblPr>
      <w:tblGrid>
        <w:gridCol w:w="8522"/>
      </w:tblGrid>
      <w:tr w:rsidR="007451EF" w:rsidRPr="00424901" w:rsidTr="00004528">
        <w:tc>
          <w:tcPr>
            <w:tcW w:w="8522" w:type="dxa"/>
          </w:tcPr>
          <w:p w:rsidR="00E61536" w:rsidRPr="00E61536" w:rsidRDefault="00E61536" w:rsidP="00E61536">
            <w:pPr>
              <w:tabs>
                <w:tab w:val="left" w:pos="1276"/>
              </w:tabs>
              <w:jc w:val="both"/>
              <w:rPr>
                <w:rFonts w:ascii="Arial" w:hAnsi="Arial" w:cs="Arial"/>
              </w:rPr>
            </w:pPr>
            <w:r w:rsidRPr="00E61536">
              <w:rPr>
                <w:rFonts w:ascii="Arial" w:hAnsi="Arial" w:cs="Arial"/>
              </w:rPr>
              <w:t xml:space="preserve">We have proposed that the outcome areas and indicators in the Framework continue to be reviewed and that the overall content of the Framework should be refreshed every five years. Do you agree that the framework should be reviewed/refreshed overall every five years?  </w:t>
            </w:r>
          </w:p>
          <w:p w:rsidR="007451EF" w:rsidRPr="00424901" w:rsidRDefault="00E26013" w:rsidP="00004528">
            <w:pPr>
              <w:pStyle w:val="ListParagraph"/>
              <w:ind w:left="0"/>
              <w:rPr>
                <w:rFonts w:ascii="Arial" w:hAnsi="Arial" w:cs="Arial"/>
                <w:b/>
              </w:rPr>
            </w:pPr>
            <w:r w:rsidRPr="00424901">
              <w:rPr>
                <w:rFonts w:ascii="Arial" w:hAnsi="Arial" w:cs="Arial"/>
                <w:color w:val="000000"/>
              </w:rPr>
              <w:t>Please select:</w:t>
            </w:r>
          </w:p>
        </w:tc>
      </w:tr>
      <w:tr w:rsidR="00E45624" w:rsidRPr="00424901" w:rsidTr="00004528">
        <w:tc>
          <w:tcPr>
            <w:tcW w:w="8522" w:type="dxa"/>
          </w:tcPr>
          <w:p w:rsidR="00E45624" w:rsidRPr="00E45624" w:rsidRDefault="00E45624" w:rsidP="0055651D">
            <w:pPr>
              <w:tabs>
                <w:tab w:val="left" w:pos="1276"/>
              </w:tabs>
              <w:jc w:val="center"/>
              <w:rPr>
                <w:rFonts w:ascii="Arial" w:hAnsi="Arial" w:cs="Arial"/>
              </w:rPr>
            </w:pPr>
            <w:r w:rsidRPr="00424901">
              <w:rPr>
                <w:rFonts w:ascii="Arial" w:hAnsi="Arial"/>
              </w:rPr>
              <w:t xml:space="preserve">Yes </w:t>
            </w:r>
            <w:r w:rsidRPr="00424901">
              <w:rPr>
                <w:rFonts w:ascii="Arial" w:hAnsi="Arial"/>
              </w:rPr>
              <w:tab/>
            </w:r>
            <w:r w:rsidR="0055651D">
              <w:rPr>
                <w:rFonts w:ascii="Arial" w:hAnsi="Arial"/>
              </w:rPr>
              <w:fldChar w:fldCharType="begin">
                <w:ffData>
                  <w:name w:val=""/>
                  <w:enabled/>
                  <w:calcOnExit w:val="0"/>
                  <w:checkBox>
                    <w:sizeAuto/>
                    <w:default w:val="1"/>
                  </w:checkBox>
                </w:ffData>
              </w:fldChar>
            </w:r>
            <w:r w:rsidR="0055651D">
              <w:rPr>
                <w:rFonts w:ascii="Arial" w:hAnsi="Arial"/>
              </w:rPr>
              <w:instrText xml:space="preserve"> FORMCHECKBOX </w:instrText>
            </w:r>
            <w:r w:rsidR="003A2773">
              <w:rPr>
                <w:rFonts w:ascii="Arial" w:hAnsi="Arial"/>
              </w:rPr>
            </w:r>
            <w:r w:rsidR="003A2773">
              <w:rPr>
                <w:rFonts w:ascii="Arial" w:hAnsi="Arial"/>
              </w:rPr>
              <w:fldChar w:fldCharType="separate"/>
            </w:r>
            <w:r w:rsidR="0055651D">
              <w:rPr>
                <w:rFonts w:ascii="Arial" w:hAnsi="Arial"/>
              </w:rPr>
              <w:fldChar w:fldCharType="end"/>
            </w:r>
            <w:r w:rsidRPr="00424901">
              <w:rPr>
                <w:rFonts w:ascii="Arial" w:hAnsi="Arial"/>
              </w:rPr>
              <w:t xml:space="preserve"> </w:t>
            </w:r>
            <w:r>
              <w:rPr>
                <w:rFonts w:ascii="Arial" w:hAnsi="Arial"/>
              </w:rPr>
              <w:t xml:space="preserve">                                                  No            </w:t>
            </w:r>
            <w:r w:rsidRPr="00424901">
              <w:rPr>
                <w:rFonts w:ascii="Arial" w:hAnsi="Arial"/>
              </w:rPr>
              <w:fldChar w:fldCharType="begin">
                <w:ffData>
                  <w:name w:val="Check3"/>
                  <w:enabled/>
                  <w:calcOnExit w:val="0"/>
                  <w:checkBox>
                    <w:sizeAuto/>
                    <w:default w:val="0"/>
                  </w:checkBox>
                </w:ffData>
              </w:fldChar>
            </w:r>
            <w:r w:rsidRPr="00424901">
              <w:rPr>
                <w:rFonts w:ascii="Arial" w:hAnsi="Arial"/>
              </w:rPr>
              <w:instrText xml:space="preserve"> FORMCHECKBOX </w:instrText>
            </w:r>
            <w:r w:rsidR="003A2773">
              <w:rPr>
                <w:rFonts w:ascii="Arial" w:hAnsi="Arial"/>
              </w:rPr>
            </w:r>
            <w:r w:rsidR="003A2773">
              <w:rPr>
                <w:rFonts w:ascii="Arial" w:hAnsi="Arial"/>
              </w:rPr>
              <w:fldChar w:fldCharType="separate"/>
            </w:r>
            <w:r w:rsidRPr="00424901">
              <w:rPr>
                <w:rFonts w:ascii="Arial" w:hAnsi="Arial"/>
              </w:rPr>
              <w:fldChar w:fldCharType="end"/>
            </w:r>
          </w:p>
        </w:tc>
      </w:tr>
      <w:tr w:rsidR="007451EF" w:rsidRPr="00424901" w:rsidTr="00004528">
        <w:tc>
          <w:tcPr>
            <w:tcW w:w="8522" w:type="dxa"/>
          </w:tcPr>
          <w:p w:rsidR="007451EF" w:rsidRDefault="007451EF" w:rsidP="00004528">
            <w:pPr>
              <w:rPr>
                <w:rFonts w:ascii="Arial" w:hAnsi="Arial" w:cs="Arial"/>
                <w:color w:val="000000"/>
              </w:rPr>
            </w:pPr>
          </w:p>
          <w:p w:rsidR="0055651D" w:rsidRPr="00E45624" w:rsidRDefault="0055651D" w:rsidP="00004528">
            <w:pPr>
              <w:rPr>
                <w:rFonts w:ascii="Arial" w:hAnsi="Arial" w:cs="Arial"/>
                <w:color w:val="000000"/>
              </w:rPr>
            </w:pPr>
            <w:r>
              <w:rPr>
                <w:rFonts w:ascii="Arial" w:hAnsi="Arial" w:cs="Arial"/>
                <w:color w:val="000000"/>
              </w:rPr>
              <w:t xml:space="preserve">Reviewing the overall content every five years will help to ensure that the Framework is capturing the correct </w:t>
            </w:r>
            <w:r w:rsidR="00461801">
              <w:rPr>
                <w:rFonts w:ascii="Arial" w:hAnsi="Arial" w:cs="Arial"/>
                <w:color w:val="000000"/>
              </w:rPr>
              <w:t>information. Undertaking this in conjunction with updating the indicators on a rolling basis will ensure that the approach is reactive.</w:t>
            </w:r>
            <w:r w:rsidR="00424CDD">
              <w:rPr>
                <w:rFonts w:ascii="Arial" w:hAnsi="Arial" w:cs="Arial"/>
                <w:color w:val="000000"/>
              </w:rPr>
              <w:t xml:space="preserve"> Consideration should be made of other indicators that may be reviewed, for example the Future Generations Indicators. </w:t>
            </w:r>
            <w:r w:rsidR="00DE4B75" w:rsidRPr="00DE4B75">
              <w:rPr>
                <w:rFonts w:ascii="Arial" w:hAnsi="Arial" w:cs="Arial"/>
                <w:color w:val="000000"/>
              </w:rPr>
              <w:t>This would also enable strategy to be linked to a rapidly changing world, whereby the impact of the digital &amp; technological world, climate change and demographics on health outcomes could be measured.</w:t>
            </w:r>
          </w:p>
          <w:p w:rsidR="007451EF" w:rsidRPr="00E45624" w:rsidRDefault="007451EF" w:rsidP="00004528">
            <w:pPr>
              <w:rPr>
                <w:rFonts w:ascii="Arial" w:hAnsi="Arial" w:cs="Arial"/>
              </w:rPr>
            </w:pPr>
          </w:p>
          <w:p w:rsidR="007451EF" w:rsidRPr="00E45624" w:rsidRDefault="007451EF" w:rsidP="00004528">
            <w:pPr>
              <w:rPr>
                <w:rFonts w:ascii="Arial" w:hAnsi="Arial" w:cs="Arial"/>
                <w:b/>
              </w:rPr>
            </w:pPr>
          </w:p>
        </w:tc>
      </w:tr>
    </w:tbl>
    <w:p w:rsidR="003A0553" w:rsidRDefault="003A0553" w:rsidP="007451EF">
      <w:pPr>
        <w:rPr>
          <w:rFonts w:ascii="Arial" w:hAnsi="Arial" w:cs="Arial"/>
          <w:b/>
          <w:sz w:val="28"/>
          <w:szCs w:val="28"/>
        </w:rPr>
      </w:pPr>
    </w:p>
    <w:p w:rsidR="0024504D" w:rsidRDefault="0024504D" w:rsidP="007451EF">
      <w:pPr>
        <w:rPr>
          <w:rFonts w:ascii="Arial" w:hAnsi="Arial" w:cs="Arial"/>
          <w:b/>
          <w:sz w:val="28"/>
          <w:szCs w:val="28"/>
        </w:rPr>
      </w:pPr>
    </w:p>
    <w:p w:rsidR="0024504D" w:rsidRDefault="0024504D" w:rsidP="007451EF">
      <w:pPr>
        <w:rPr>
          <w:rFonts w:ascii="Arial" w:hAnsi="Arial" w:cs="Arial"/>
          <w:b/>
          <w:sz w:val="28"/>
          <w:szCs w:val="28"/>
        </w:rPr>
      </w:pPr>
    </w:p>
    <w:p w:rsidR="00864A62" w:rsidRDefault="00864A62" w:rsidP="007451EF">
      <w:pPr>
        <w:rPr>
          <w:rFonts w:ascii="Arial" w:hAnsi="Arial" w:cs="Arial"/>
          <w:b/>
          <w:sz w:val="28"/>
          <w:szCs w:val="28"/>
        </w:rPr>
      </w:pPr>
    </w:p>
    <w:p w:rsidR="00864A62" w:rsidRDefault="00864A62" w:rsidP="007451EF">
      <w:pPr>
        <w:rPr>
          <w:rFonts w:ascii="Arial" w:hAnsi="Arial" w:cs="Arial"/>
          <w:b/>
          <w:sz w:val="28"/>
          <w:szCs w:val="28"/>
        </w:rPr>
      </w:pPr>
    </w:p>
    <w:p w:rsidR="0024504D" w:rsidRDefault="0024504D" w:rsidP="007451EF">
      <w:pPr>
        <w:rPr>
          <w:rFonts w:ascii="Arial" w:hAnsi="Arial" w:cs="Arial"/>
          <w:b/>
          <w:sz w:val="28"/>
          <w:szCs w:val="28"/>
        </w:rPr>
      </w:pPr>
    </w:p>
    <w:p w:rsidR="0024504D" w:rsidRDefault="0024504D" w:rsidP="007451EF">
      <w:pPr>
        <w:rPr>
          <w:rFonts w:ascii="Arial" w:hAnsi="Arial" w:cs="Arial"/>
          <w:b/>
          <w:sz w:val="28"/>
          <w:szCs w:val="28"/>
        </w:rPr>
      </w:pPr>
    </w:p>
    <w:tbl>
      <w:tblPr>
        <w:tblStyle w:val="TableGrid"/>
        <w:tblW w:w="0" w:type="auto"/>
        <w:tblLook w:val="04A0" w:firstRow="1" w:lastRow="0" w:firstColumn="1" w:lastColumn="0" w:noHBand="0" w:noVBand="1"/>
      </w:tblPr>
      <w:tblGrid>
        <w:gridCol w:w="8522"/>
      </w:tblGrid>
      <w:tr w:rsidR="00C76406" w:rsidTr="00C76406">
        <w:tc>
          <w:tcPr>
            <w:tcW w:w="8522" w:type="dxa"/>
          </w:tcPr>
          <w:p w:rsidR="00C76406" w:rsidRPr="004B3365" w:rsidRDefault="00C76406" w:rsidP="00E26013">
            <w:pPr>
              <w:jc w:val="center"/>
              <w:rPr>
                <w:rFonts w:ascii="Arial" w:hAnsi="Arial" w:cs="Arial"/>
                <w:b/>
                <w:sz w:val="32"/>
                <w:szCs w:val="32"/>
              </w:rPr>
            </w:pPr>
            <w:r w:rsidRPr="004B3365">
              <w:rPr>
                <w:rFonts w:ascii="Arial" w:hAnsi="Arial" w:cs="Arial"/>
                <w:b/>
                <w:sz w:val="32"/>
                <w:szCs w:val="32"/>
              </w:rPr>
              <w:lastRenderedPageBreak/>
              <w:t>Domains and outcome areas</w:t>
            </w:r>
          </w:p>
          <w:p w:rsidR="00E26013" w:rsidRDefault="00E26013" w:rsidP="007451EF"/>
        </w:tc>
      </w:tr>
    </w:tbl>
    <w:p w:rsidR="00C76406" w:rsidRPr="0024504D" w:rsidRDefault="00C76406" w:rsidP="00C76406">
      <w:pPr>
        <w:rPr>
          <w:rFonts w:ascii="Arial" w:hAnsi="Arial" w:cs="Arial"/>
          <w:b/>
        </w:rPr>
      </w:pPr>
    </w:p>
    <w:p w:rsidR="00C76406" w:rsidRPr="0024504D" w:rsidRDefault="00C76406" w:rsidP="00C76406">
      <w:pPr>
        <w:rPr>
          <w:rFonts w:ascii="Arial" w:hAnsi="Arial" w:cs="Arial"/>
          <w:b/>
        </w:rPr>
      </w:pPr>
      <w:r w:rsidRPr="0024504D">
        <w:rPr>
          <w:rFonts w:ascii="Arial" w:hAnsi="Arial" w:cs="Arial"/>
          <w:b/>
        </w:rPr>
        <w:t>Question 6</w:t>
      </w:r>
    </w:p>
    <w:tbl>
      <w:tblPr>
        <w:tblStyle w:val="TableGrid"/>
        <w:tblW w:w="0" w:type="auto"/>
        <w:tblLook w:val="04A0" w:firstRow="1" w:lastRow="0" w:firstColumn="1" w:lastColumn="0" w:noHBand="0" w:noVBand="1"/>
      </w:tblPr>
      <w:tblGrid>
        <w:gridCol w:w="4261"/>
        <w:gridCol w:w="4261"/>
      </w:tblGrid>
      <w:tr w:rsidR="00C76406" w:rsidRPr="00424901" w:rsidTr="00C76406">
        <w:tc>
          <w:tcPr>
            <w:tcW w:w="8522" w:type="dxa"/>
            <w:gridSpan w:val="2"/>
          </w:tcPr>
          <w:p w:rsidR="00C76406" w:rsidRPr="00C76406" w:rsidRDefault="00C76406" w:rsidP="00C76406">
            <w:pPr>
              <w:jc w:val="both"/>
              <w:rPr>
                <w:rFonts w:ascii="Arial" w:hAnsi="Arial" w:cs="Arial"/>
              </w:rPr>
            </w:pPr>
            <w:r w:rsidRPr="00C76406">
              <w:rPr>
                <w:rFonts w:ascii="Arial" w:hAnsi="Arial" w:cs="Arial"/>
              </w:rPr>
              <w:t xml:space="preserve">Table 1 shows the health outcomes we propose to include in the Framework. </w:t>
            </w:r>
          </w:p>
          <w:p w:rsidR="00C76406" w:rsidRPr="00C76406" w:rsidRDefault="00C76406" w:rsidP="00C76406">
            <w:pPr>
              <w:jc w:val="both"/>
              <w:rPr>
                <w:rFonts w:ascii="Arial" w:hAnsi="Arial" w:cs="Arial"/>
              </w:rPr>
            </w:pPr>
            <w:r w:rsidRPr="00C76406">
              <w:rPr>
                <w:rFonts w:ascii="Arial" w:hAnsi="Arial" w:cs="Arial"/>
              </w:rPr>
              <w:t xml:space="preserve">Do you think that these proposed outcomes are the right ones? </w:t>
            </w:r>
          </w:p>
          <w:p w:rsidR="00C76406" w:rsidRPr="000D2131" w:rsidRDefault="00E26013" w:rsidP="00C76406">
            <w:pPr>
              <w:jc w:val="both"/>
              <w:rPr>
                <w:rFonts w:ascii="Verdana" w:hAnsi="Verdana"/>
                <w:b/>
              </w:rPr>
            </w:pPr>
            <w:r w:rsidRPr="00424901">
              <w:rPr>
                <w:rFonts w:ascii="Arial" w:hAnsi="Arial" w:cs="Arial"/>
                <w:color w:val="000000"/>
              </w:rPr>
              <w:t>Please select:</w:t>
            </w:r>
          </w:p>
        </w:tc>
      </w:tr>
      <w:tr w:rsidR="00C76406" w:rsidRPr="00424901" w:rsidTr="00C76406">
        <w:tc>
          <w:tcPr>
            <w:tcW w:w="4261" w:type="dxa"/>
            <w:tcBorders>
              <w:bottom w:val="nil"/>
            </w:tcBorders>
            <w:vAlign w:val="center"/>
          </w:tcPr>
          <w:p w:rsidR="00C76406" w:rsidRPr="00424901" w:rsidRDefault="00C76406" w:rsidP="005E5CB3">
            <w:pPr>
              <w:jc w:val="center"/>
              <w:rPr>
                <w:rFonts w:ascii="Arial" w:hAnsi="Arial"/>
                <w:b/>
                <w:bCs/>
              </w:rPr>
            </w:pPr>
            <w:r w:rsidRPr="00424901">
              <w:rPr>
                <w:rFonts w:ascii="Arial" w:hAnsi="Arial"/>
              </w:rPr>
              <w:t xml:space="preserve">Yes </w:t>
            </w:r>
            <w:r w:rsidRPr="00424901">
              <w:rPr>
                <w:rFonts w:ascii="Arial" w:hAnsi="Arial"/>
              </w:rPr>
              <w:tab/>
            </w:r>
            <w:r w:rsidR="005E5CB3">
              <w:rPr>
                <w:rFonts w:ascii="Arial" w:hAnsi="Arial"/>
              </w:rPr>
              <w:fldChar w:fldCharType="begin">
                <w:ffData>
                  <w:name w:val=""/>
                  <w:enabled/>
                  <w:calcOnExit w:val="0"/>
                  <w:checkBox>
                    <w:sizeAuto/>
                    <w:default w:val="1"/>
                  </w:checkBox>
                </w:ffData>
              </w:fldChar>
            </w:r>
            <w:r w:rsidR="005E5CB3">
              <w:rPr>
                <w:rFonts w:ascii="Arial" w:hAnsi="Arial"/>
              </w:rPr>
              <w:instrText xml:space="preserve"> FORMCHECKBOX </w:instrText>
            </w:r>
            <w:r w:rsidR="003A2773">
              <w:rPr>
                <w:rFonts w:ascii="Arial" w:hAnsi="Arial"/>
              </w:rPr>
            </w:r>
            <w:r w:rsidR="003A2773">
              <w:rPr>
                <w:rFonts w:ascii="Arial" w:hAnsi="Arial"/>
              </w:rPr>
              <w:fldChar w:fldCharType="separate"/>
            </w:r>
            <w:r w:rsidR="005E5CB3">
              <w:rPr>
                <w:rFonts w:ascii="Arial" w:hAnsi="Arial"/>
              </w:rPr>
              <w:fldChar w:fldCharType="end"/>
            </w:r>
          </w:p>
        </w:tc>
        <w:tc>
          <w:tcPr>
            <w:tcW w:w="4261" w:type="dxa"/>
            <w:tcBorders>
              <w:bottom w:val="nil"/>
            </w:tcBorders>
          </w:tcPr>
          <w:p w:rsidR="00C76406" w:rsidRPr="00424901" w:rsidRDefault="00C76406" w:rsidP="005E5CB3">
            <w:pPr>
              <w:jc w:val="center"/>
              <w:rPr>
                <w:rFonts w:ascii="Arial" w:hAnsi="Arial" w:cs="Arial"/>
                <w:color w:val="000000"/>
              </w:rPr>
            </w:pPr>
            <w:r w:rsidRPr="00424901">
              <w:rPr>
                <w:rFonts w:ascii="Arial" w:hAnsi="Arial"/>
              </w:rPr>
              <w:t>No</w:t>
            </w:r>
            <w:r w:rsidRPr="00424901">
              <w:rPr>
                <w:rFonts w:ascii="Arial" w:hAnsi="Arial"/>
              </w:rPr>
              <w:tab/>
              <w:t xml:space="preserve"> </w:t>
            </w:r>
            <w:r w:rsidR="005E5CB3">
              <w:rPr>
                <w:rFonts w:ascii="Arial" w:hAnsi="Arial"/>
              </w:rPr>
              <w:fldChar w:fldCharType="begin">
                <w:ffData>
                  <w:name w:val=""/>
                  <w:enabled/>
                  <w:calcOnExit w:val="0"/>
                  <w:checkBox>
                    <w:sizeAuto/>
                    <w:default w:val="0"/>
                  </w:checkBox>
                </w:ffData>
              </w:fldChar>
            </w:r>
            <w:r w:rsidR="005E5CB3">
              <w:rPr>
                <w:rFonts w:ascii="Arial" w:hAnsi="Arial"/>
              </w:rPr>
              <w:instrText xml:space="preserve"> FORMCHECKBOX </w:instrText>
            </w:r>
            <w:r w:rsidR="003A2773">
              <w:rPr>
                <w:rFonts w:ascii="Arial" w:hAnsi="Arial"/>
              </w:rPr>
            </w:r>
            <w:r w:rsidR="003A2773">
              <w:rPr>
                <w:rFonts w:ascii="Arial" w:hAnsi="Arial"/>
              </w:rPr>
              <w:fldChar w:fldCharType="separate"/>
            </w:r>
            <w:r w:rsidR="005E5CB3">
              <w:rPr>
                <w:rFonts w:ascii="Arial" w:hAnsi="Arial"/>
              </w:rPr>
              <w:fldChar w:fldCharType="end"/>
            </w:r>
          </w:p>
        </w:tc>
      </w:tr>
      <w:tr w:rsidR="00C76406" w:rsidRPr="00424901" w:rsidTr="00C76406">
        <w:tc>
          <w:tcPr>
            <w:tcW w:w="8522" w:type="dxa"/>
            <w:gridSpan w:val="2"/>
          </w:tcPr>
          <w:p w:rsidR="00974E7E" w:rsidRDefault="00974E7E" w:rsidP="00C76406">
            <w:pPr>
              <w:rPr>
                <w:rFonts w:ascii="Arial" w:hAnsi="Arial" w:cs="Arial"/>
                <w:iCs/>
                <w:snapToGrid w:val="0"/>
                <w:lang w:eastAsia="en-US"/>
              </w:rPr>
            </w:pPr>
          </w:p>
          <w:p w:rsidR="00974E7E" w:rsidRPr="00424901" w:rsidRDefault="00974E7E" w:rsidP="00C76406">
            <w:pPr>
              <w:rPr>
                <w:rFonts w:ascii="Arial" w:hAnsi="Arial" w:cs="Arial"/>
                <w:color w:val="000000"/>
              </w:rPr>
            </w:pPr>
            <w:r>
              <w:rPr>
                <w:rFonts w:ascii="Arial" w:hAnsi="Arial" w:cs="Arial"/>
                <w:iCs/>
                <w:snapToGrid w:val="0"/>
                <w:lang w:eastAsia="en-US"/>
              </w:rPr>
              <w:t>We believe that the ‘Natural and build environment that supports health and well-being’ outcome could go further to establish health outcomes for citizens, please see further detail in our response to question 7.</w:t>
            </w:r>
          </w:p>
          <w:p w:rsidR="00C76406" w:rsidRDefault="00C76406" w:rsidP="00C76406">
            <w:pPr>
              <w:rPr>
                <w:rFonts w:ascii="Arial" w:hAnsi="Arial" w:cs="Arial"/>
                <w:color w:val="000000"/>
              </w:rPr>
            </w:pPr>
          </w:p>
          <w:p w:rsidR="00435BF1" w:rsidRDefault="00252565" w:rsidP="00C76406">
            <w:pPr>
              <w:rPr>
                <w:rFonts w:ascii="Arial" w:hAnsi="Arial" w:cs="Arial"/>
                <w:color w:val="000000"/>
              </w:rPr>
            </w:pPr>
            <w:r w:rsidRPr="00252565">
              <w:rPr>
                <w:rFonts w:ascii="Arial" w:hAnsi="Arial" w:cs="Arial"/>
                <w:color w:val="000000"/>
              </w:rPr>
              <w:t>We fully support the health outcome ‘Children have the best opportunity for a health</w:t>
            </w:r>
            <w:r w:rsidR="005E5CB3">
              <w:rPr>
                <w:rFonts w:ascii="Arial" w:hAnsi="Arial" w:cs="Arial"/>
                <w:color w:val="000000"/>
              </w:rPr>
              <w:t>y</w:t>
            </w:r>
            <w:r w:rsidRPr="00252565">
              <w:rPr>
                <w:rFonts w:ascii="Arial" w:hAnsi="Arial" w:cs="Arial"/>
                <w:color w:val="000000"/>
              </w:rPr>
              <w:t xml:space="preserve"> start’, as there is increasing evidence that what happens during the first 1,000 days of a child's life can have a big impact </w:t>
            </w:r>
            <w:r w:rsidR="005E5CB3">
              <w:rPr>
                <w:rFonts w:ascii="Arial" w:hAnsi="Arial" w:cs="Arial"/>
                <w:color w:val="000000"/>
              </w:rPr>
              <w:t xml:space="preserve">on </w:t>
            </w:r>
            <w:r w:rsidRPr="00252565">
              <w:rPr>
                <w:rFonts w:ascii="Arial" w:hAnsi="Arial" w:cs="Arial"/>
                <w:color w:val="000000"/>
              </w:rPr>
              <w:t>health and happiness as they grow up and into adulthood.</w:t>
            </w:r>
          </w:p>
          <w:p w:rsidR="00637509" w:rsidRDefault="00637509" w:rsidP="00C76406">
            <w:pPr>
              <w:rPr>
                <w:rFonts w:ascii="Arial" w:hAnsi="Arial" w:cs="Arial"/>
                <w:color w:val="000000"/>
              </w:rPr>
            </w:pPr>
          </w:p>
          <w:p w:rsidR="00C76406" w:rsidRDefault="00637509" w:rsidP="00C76406">
            <w:pPr>
              <w:rPr>
                <w:rFonts w:ascii="Arial" w:hAnsi="Arial" w:cs="Arial"/>
                <w:color w:val="000000"/>
              </w:rPr>
            </w:pPr>
            <w:r>
              <w:rPr>
                <w:rFonts w:ascii="Arial" w:hAnsi="Arial" w:cs="Arial"/>
                <w:color w:val="000000"/>
              </w:rPr>
              <w:t xml:space="preserve">We </w:t>
            </w:r>
            <w:r w:rsidR="00D26829">
              <w:rPr>
                <w:rFonts w:ascii="Arial" w:hAnsi="Arial" w:cs="Arial"/>
                <w:color w:val="000000"/>
              </w:rPr>
              <w:t xml:space="preserve">note that fuel poverty is listed as an area for future consideration, and </w:t>
            </w:r>
            <w:r>
              <w:rPr>
                <w:rFonts w:ascii="Arial" w:hAnsi="Arial" w:cs="Arial"/>
                <w:color w:val="000000"/>
              </w:rPr>
              <w:t xml:space="preserve">want to highlight the importance of the work </w:t>
            </w:r>
            <w:r w:rsidR="00D26829">
              <w:rPr>
                <w:rFonts w:ascii="Arial" w:hAnsi="Arial" w:cs="Arial"/>
                <w:color w:val="000000"/>
              </w:rPr>
              <w:t>that</w:t>
            </w:r>
            <w:r>
              <w:rPr>
                <w:rFonts w:ascii="Arial" w:hAnsi="Arial" w:cs="Arial"/>
                <w:color w:val="000000"/>
              </w:rPr>
              <w:t xml:space="preserve"> tackles f</w:t>
            </w:r>
            <w:r w:rsidR="00D26829">
              <w:rPr>
                <w:rFonts w:ascii="Arial" w:hAnsi="Arial" w:cs="Arial"/>
                <w:color w:val="000000"/>
              </w:rPr>
              <w:t>uel poverty.</w:t>
            </w:r>
            <w:r>
              <w:rPr>
                <w:rFonts w:ascii="Arial" w:hAnsi="Arial" w:cs="Arial"/>
                <w:color w:val="000000"/>
              </w:rPr>
              <w:t xml:space="preserve"> </w:t>
            </w:r>
            <w:r w:rsidR="00D26829">
              <w:rPr>
                <w:rFonts w:ascii="Arial" w:hAnsi="Arial" w:cs="Arial"/>
                <w:color w:val="000000"/>
              </w:rPr>
              <w:t>T</w:t>
            </w:r>
            <w:r w:rsidR="005E5CB3">
              <w:rPr>
                <w:rFonts w:ascii="Arial" w:hAnsi="Arial" w:cs="Arial"/>
                <w:color w:val="000000"/>
              </w:rPr>
              <w:t>he</w:t>
            </w:r>
            <w:r w:rsidR="0024504D">
              <w:rPr>
                <w:rFonts w:ascii="Arial" w:hAnsi="Arial" w:cs="Arial"/>
                <w:color w:val="000000"/>
              </w:rPr>
              <w:t xml:space="preserve"> ability to quantify and measure health outcomes against a standard measurement would help to support and reinforce the importance of this work.</w:t>
            </w:r>
          </w:p>
          <w:p w:rsidR="00904DA4" w:rsidRDefault="00904DA4" w:rsidP="00C76406">
            <w:pPr>
              <w:rPr>
                <w:rFonts w:ascii="Arial" w:hAnsi="Arial" w:cs="Arial"/>
                <w:color w:val="000000"/>
              </w:rPr>
            </w:pPr>
          </w:p>
          <w:p w:rsidR="00CF156D" w:rsidRDefault="00904DA4" w:rsidP="00C76406">
            <w:pPr>
              <w:rPr>
                <w:rFonts w:ascii="Arial" w:hAnsi="Arial" w:cs="Arial"/>
                <w:color w:val="000000"/>
              </w:rPr>
            </w:pPr>
            <w:r>
              <w:rPr>
                <w:rFonts w:ascii="Arial" w:hAnsi="Arial" w:cs="Arial"/>
                <w:color w:val="000000"/>
              </w:rPr>
              <w:t xml:space="preserve">The preventative agenda </w:t>
            </w:r>
            <w:r w:rsidR="00CF156D">
              <w:rPr>
                <w:rFonts w:ascii="Arial" w:hAnsi="Arial" w:cs="Arial"/>
                <w:color w:val="000000"/>
              </w:rPr>
              <w:t>requires more emphasis.</w:t>
            </w:r>
            <w:r w:rsidR="00690DF0">
              <w:rPr>
                <w:rFonts w:ascii="Arial" w:hAnsi="Arial" w:cs="Arial"/>
                <w:color w:val="000000"/>
              </w:rPr>
              <w:t xml:space="preserve"> </w:t>
            </w:r>
            <w:r w:rsidR="00CF156D">
              <w:rPr>
                <w:rFonts w:ascii="Arial" w:hAnsi="Arial" w:cs="Arial"/>
                <w:color w:val="000000"/>
              </w:rPr>
              <w:t>Other important indicators include:</w:t>
            </w:r>
          </w:p>
          <w:p w:rsidR="00CF156D" w:rsidRDefault="00CF156D" w:rsidP="00C76406">
            <w:pPr>
              <w:rPr>
                <w:rFonts w:ascii="Arial" w:hAnsi="Arial" w:cs="Arial"/>
                <w:color w:val="000000"/>
              </w:rPr>
            </w:pPr>
          </w:p>
          <w:p w:rsidR="00CF156D" w:rsidRPr="00CF156D" w:rsidRDefault="00CF156D" w:rsidP="00CF156D">
            <w:pPr>
              <w:pStyle w:val="ListParagraph"/>
              <w:numPr>
                <w:ilvl w:val="0"/>
                <w:numId w:val="9"/>
              </w:numPr>
              <w:rPr>
                <w:rFonts w:ascii="Arial" w:hAnsi="Arial" w:cs="Arial"/>
                <w:color w:val="000000"/>
              </w:rPr>
            </w:pPr>
            <w:r w:rsidRPr="00CF156D">
              <w:rPr>
                <w:rFonts w:ascii="Arial" w:hAnsi="Arial" w:cs="Arial"/>
                <w:color w:val="000000"/>
              </w:rPr>
              <w:t>Reduction in falls</w:t>
            </w:r>
          </w:p>
          <w:p w:rsidR="00CF156D" w:rsidRPr="00CF156D" w:rsidRDefault="00CF156D" w:rsidP="00CF156D">
            <w:pPr>
              <w:pStyle w:val="ListParagraph"/>
              <w:numPr>
                <w:ilvl w:val="0"/>
                <w:numId w:val="9"/>
              </w:numPr>
              <w:rPr>
                <w:rFonts w:ascii="Arial" w:hAnsi="Arial" w:cs="Arial"/>
                <w:color w:val="000000"/>
              </w:rPr>
            </w:pPr>
            <w:r w:rsidRPr="00CF156D">
              <w:rPr>
                <w:rFonts w:ascii="Arial" w:hAnsi="Arial" w:cs="Arial"/>
                <w:color w:val="000000"/>
              </w:rPr>
              <w:t xml:space="preserve">Reduction in winter deaths </w:t>
            </w:r>
          </w:p>
          <w:p w:rsidR="00CF156D" w:rsidRPr="00CF156D" w:rsidRDefault="00CF156D" w:rsidP="00CF156D">
            <w:pPr>
              <w:pStyle w:val="ListParagraph"/>
              <w:numPr>
                <w:ilvl w:val="0"/>
                <w:numId w:val="9"/>
              </w:numPr>
              <w:rPr>
                <w:rFonts w:ascii="Arial" w:hAnsi="Arial" w:cs="Arial"/>
                <w:color w:val="000000"/>
              </w:rPr>
            </w:pPr>
            <w:r w:rsidRPr="00CF156D">
              <w:rPr>
                <w:rFonts w:ascii="Arial" w:hAnsi="Arial" w:cs="Arial"/>
                <w:color w:val="000000"/>
              </w:rPr>
              <w:t>Suitability of housing/ providing adaptations/ promoting independence across tenure</w:t>
            </w:r>
          </w:p>
          <w:p w:rsidR="00C76406" w:rsidRDefault="00C76406" w:rsidP="00C76406">
            <w:pPr>
              <w:rPr>
                <w:rFonts w:ascii="Arial" w:hAnsi="Arial" w:cs="Arial"/>
                <w:b/>
              </w:rPr>
            </w:pPr>
          </w:p>
          <w:p w:rsidR="00A92088" w:rsidRPr="00A92088" w:rsidRDefault="00A92088" w:rsidP="00C76406">
            <w:pPr>
              <w:rPr>
                <w:rFonts w:ascii="Arial" w:hAnsi="Arial" w:cs="Arial"/>
              </w:rPr>
            </w:pPr>
            <w:r w:rsidRPr="00A92088">
              <w:rPr>
                <w:rFonts w:ascii="Arial" w:hAnsi="Arial" w:cs="Arial"/>
              </w:rPr>
              <w:t>Over</w:t>
            </w:r>
            <w:r>
              <w:rPr>
                <w:rFonts w:ascii="Arial" w:hAnsi="Arial" w:cs="Arial"/>
              </w:rPr>
              <w:t>crowding is another important indicator to consider measuring</w:t>
            </w:r>
            <w:r w:rsidR="00637509">
              <w:rPr>
                <w:rFonts w:ascii="Arial" w:hAnsi="Arial" w:cs="Arial"/>
              </w:rPr>
              <w:t>,</w:t>
            </w:r>
            <w:r>
              <w:rPr>
                <w:rFonts w:ascii="Arial" w:hAnsi="Arial" w:cs="Arial"/>
              </w:rPr>
              <w:t xml:space="preserve"> as </w:t>
            </w:r>
            <w:r w:rsidR="00637509">
              <w:rPr>
                <w:rFonts w:ascii="Arial" w:hAnsi="Arial" w:cs="Arial"/>
              </w:rPr>
              <w:t>this can have a detrimental impact on health, well-being and educational prospects of children.</w:t>
            </w:r>
            <w:r w:rsidR="00DE4B75">
              <w:t xml:space="preserve"> </w:t>
            </w:r>
            <w:r w:rsidR="00DE4B75" w:rsidRPr="00DE4B75">
              <w:rPr>
                <w:rFonts w:ascii="Arial" w:hAnsi="Arial" w:cs="Arial"/>
              </w:rPr>
              <w:t>Understanding underlying community resilience and how a range of ‘informal care’ systems are developed, particularly role-modelling for children, are also important features of wellbeing.</w:t>
            </w:r>
          </w:p>
          <w:p w:rsidR="00A92088" w:rsidRPr="00424901" w:rsidRDefault="00A92088" w:rsidP="00C76406">
            <w:pPr>
              <w:rPr>
                <w:rFonts w:ascii="Arial" w:hAnsi="Arial" w:cs="Arial"/>
                <w:b/>
              </w:rPr>
            </w:pPr>
          </w:p>
        </w:tc>
      </w:tr>
    </w:tbl>
    <w:p w:rsidR="007451EF" w:rsidRPr="00424901" w:rsidRDefault="003A0553" w:rsidP="007451EF">
      <w:r w:rsidRPr="00424901">
        <w:br w:type="page"/>
      </w:r>
    </w:p>
    <w:p w:rsidR="007451EF" w:rsidRPr="00424901" w:rsidRDefault="00E26013" w:rsidP="007451EF">
      <w:pPr>
        <w:rPr>
          <w:rFonts w:ascii="Arial" w:hAnsi="Arial" w:cs="Arial"/>
          <w:b/>
        </w:rPr>
      </w:pPr>
      <w:r>
        <w:rPr>
          <w:rFonts w:ascii="Arial" w:hAnsi="Arial" w:cs="Arial"/>
          <w:b/>
        </w:rPr>
        <w:lastRenderedPageBreak/>
        <w:t>Question 7</w:t>
      </w:r>
    </w:p>
    <w:tbl>
      <w:tblPr>
        <w:tblStyle w:val="TableGrid"/>
        <w:tblW w:w="0" w:type="auto"/>
        <w:tblLook w:val="04A0" w:firstRow="1" w:lastRow="0" w:firstColumn="1" w:lastColumn="0" w:noHBand="0" w:noVBand="1"/>
      </w:tblPr>
      <w:tblGrid>
        <w:gridCol w:w="2840"/>
        <w:gridCol w:w="2841"/>
        <w:gridCol w:w="2841"/>
      </w:tblGrid>
      <w:tr w:rsidR="00E26013" w:rsidRPr="00424901" w:rsidTr="00004528">
        <w:tc>
          <w:tcPr>
            <w:tcW w:w="8522" w:type="dxa"/>
            <w:gridSpan w:val="3"/>
          </w:tcPr>
          <w:p w:rsidR="00E26013" w:rsidRPr="00E26013" w:rsidRDefault="00E26013" w:rsidP="00E26013">
            <w:pPr>
              <w:jc w:val="both"/>
              <w:rPr>
                <w:rFonts w:ascii="Arial" w:hAnsi="Arial" w:cs="Arial"/>
              </w:rPr>
            </w:pPr>
            <w:r w:rsidRPr="00E26013">
              <w:rPr>
                <w:rFonts w:ascii="Arial" w:hAnsi="Arial" w:cs="Arial"/>
              </w:rPr>
              <w:t xml:space="preserve">Table 1 also shows the public health indicators we propose to include in the Framework. Overall, do you think the indicators cover the important areas of health in a balanced way?  </w:t>
            </w:r>
          </w:p>
          <w:p w:rsidR="00E26013" w:rsidRPr="000D2131" w:rsidRDefault="00E26013" w:rsidP="00E26013">
            <w:pPr>
              <w:jc w:val="both"/>
              <w:rPr>
                <w:rFonts w:ascii="Verdana" w:hAnsi="Verdana"/>
                <w:b/>
              </w:rPr>
            </w:pPr>
            <w:r w:rsidRPr="00424901">
              <w:rPr>
                <w:rFonts w:ascii="Arial" w:hAnsi="Arial" w:cs="Arial"/>
                <w:color w:val="000000"/>
              </w:rPr>
              <w:t>Please select:</w:t>
            </w:r>
          </w:p>
        </w:tc>
      </w:tr>
      <w:tr w:rsidR="00E26013" w:rsidRPr="00424901" w:rsidTr="00D21FCA">
        <w:tc>
          <w:tcPr>
            <w:tcW w:w="2840" w:type="dxa"/>
            <w:tcBorders>
              <w:bottom w:val="nil"/>
            </w:tcBorders>
            <w:vAlign w:val="center"/>
          </w:tcPr>
          <w:p w:rsidR="00E26013" w:rsidRPr="00424901" w:rsidRDefault="00E26013" w:rsidP="00004528">
            <w:pPr>
              <w:jc w:val="center"/>
              <w:rPr>
                <w:rFonts w:ascii="Arial" w:hAnsi="Arial"/>
                <w:b/>
                <w:bCs/>
              </w:rPr>
            </w:pPr>
            <w:r w:rsidRPr="00424901">
              <w:rPr>
                <w:rFonts w:ascii="Arial" w:hAnsi="Arial"/>
              </w:rPr>
              <w:t xml:space="preserve">Yes </w:t>
            </w:r>
            <w:r w:rsidRPr="00424901">
              <w:rPr>
                <w:rFonts w:ascii="Arial" w:hAnsi="Arial"/>
              </w:rPr>
              <w:tab/>
            </w:r>
            <w:r w:rsidRPr="00424901">
              <w:rPr>
                <w:rFonts w:ascii="Arial" w:hAnsi="Arial"/>
              </w:rPr>
              <w:fldChar w:fldCharType="begin">
                <w:ffData>
                  <w:name w:val="Check3"/>
                  <w:enabled/>
                  <w:calcOnExit w:val="0"/>
                  <w:checkBox>
                    <w:sizeAuto/>
                    <w:default w:val="0"/>
                  </w:checkBox>
                </w:ffData>
              </w:fldChar>
            </w:r>
            <w:r w:rsidRPr="00424901">
              <w:rPr>
                <w:rFonts w:ascii="Arial" w:hAnsi="Arial"/>
              </w:rPr>
              <w:instrText xml:space="preserve"> FORMCHECKBOX </w:instrText>
            </w:r>
            <w:r w:rsidR="003A2773">
              <w:rPr>
                <w:rFonts w:ascii="Arial" w:hAnsi="Arial"/>
              </w:rPr>
            </w:r>
            <w:r w:rsidR="003A2773">
              <w:rPr>
                <w:rFonts w:ascii="Arial" w:hAnsi="Arial"/>
              </w:rPr>
              <w:fldChar w:fldCharType="separate"/>
            </w:r>
            <w:r w:rsidRPr="00424901">
              <w:rPr>
                <w:rFonts w:ascii="Arial" w:hAnsi="Arial"/>
              </w:rPr>
              <w:fldChar w:fldCharType="end"/>
            </w:r>
          </w:p>
        </w:tc>
        <w:tc>
          <w:tcPr>
            <w:tcW w:w="2841" w:type="dxa"/>
            <w:tcBorders>
              <w:bottom w:val="nil"/>
              <w:right w:val="nil"/>
            </w:tcBorders>
            <w:vAlign w:val="center"/>
          </w:tcPr>
          <w:p w:rsidR="00E26013" w:rsidRPr="00424901" w:rsidRDefault="00E26013" w:rsidP="00974E7E">
            <w:pPr>
              <w:jc w:val="center"/>
              <w:rPr>
                <w:rFonts w:ascii="Arial" w:hAnsi="Arial"/>
                <w:b/>
                <w:bCs/>
              </w:rPr>
            </w:pPr>
            <w:r w:rsidRPr="00424901">
              <w:rPr>
                <w:rFonts w:ascii="Arial" w:hAnsi="Arial"/>
              </w:rPr>
              <w:t>No</w:t>
            </w:r>
            <w:r w:rsidRPr="00424901">
              <w:rPr>
                <w:rFonts w:ascii="Arial" w:hAnsi="Arial"/>
              </w:rPr>
              <w:tab/>
              <w:t xml:space="preserve"> </w:t>
            </w:r>
            <w:r w:rsidR="00974E7E">
              <w:rPr>
                <w:rFonts w:ascii="Arial" w:hAnsi="Arial"/>
              </w:rPr>
              <w:fldChar w:fldCharType="begin">
                <w:ffData>
                  <w:name w:val=""/>
                  <w:enabled/>
                  <w:calcOnExit w:val="0"/>
                  <w:checkBox>
                    <w:sizeAuto/>
                    <w:default w:val="1"/>
                  </w:checkBox>
                </w:ffData>
              </w:fldChar>
            </w:r>
            <w:r w:rsidR="00974E7E">
              <w:rPr>
                <w:rFonts w:ascii="Arial" w:hAnsi="Arial"/>
              </w:rPr>
              <w:instrText xml:space="preserve"> FORMCHECKBOX </w:instrText>
            </w:r>
            <w:r w:rsidR="003A2773">
              <w:rPr>
                <w:rFonts w:ascii="Arial" w:hAnsi="Arial"/>
              </w:rPr>
            </w:r>
            <w:r w:rsidR="003A2773">
              <w:rPr>
                <w:rFonts w:ascii="Arial" w:hAnsi="Arial"/>
              </w:rPr>
              <w:fldChar w:fldCharType="separate"/>
            </w:r>
            <w:r w:rsidR="00974E7E">
              <w:rPr>
                <w:rFonts w:ascii="Arial" w:hAnsi="Arial"/>
              </w:rPr>
              <w:fldChar w:fldCharType="end"/>
            </w:r>
          </w:p>
        </w:tc>
        <w:tc>
          <w:tcPr>
            <w:tcW w:w="2841" w:type="dxa"/>
            <w:tcBorders>
              <w:left w:val="nil"/>
              <w:bottom w:val="nil"/>
            </w:tcBorders>
          </w:tcPr>
          <w:p w:rsidR="00E26013" w:rsidRPr="00424901" w:rsidRDefault="00E26013" w:rsidP="00552C40">
            <w:pPr>
              <w:rPr>
                <w:rFonts w:ascii="Arial" w:hAnsi="Arial" w:cs="Arial"/>
                <w:color w:val="000000"/>
              </w:rPr>
            </w:pPr>
          </w:p>
        </w:tc>
      </w:tr>
      <w:tr w:rsidR="00E26013" w:rsidRPr="00424901" w:rsidTr="00004528">
        <w:tc>
          <w:tcPr>
            <w:tcW w:w="8522" w:type="dxa"/>
            <w:gridSpan w:val="3"/>
            <w:tcBorders>
              <w:right w:val="single" w:sz="4" w:space="0" w:color="auto"/>
            </w:tcBorders>
          </w:tcPr>
          <w:p w:rsidR="00E26013" w:rsidRPr="00424901" w:rsidRDefault="00E26013" w:rsidP="00004528">
            <w:pPr>
              <w:rPr>
                <w:rFonts w:ascii="Arial" w:hAnsi="Arial"/>
              </w:rPr>
            </w:pPr>
          </w:p>
          <w:p w:rsidR="00435BF1" w:rsidRPr="00974E7E" w:rsidRDefault="00E75663" w:rsidP="00435BF1">
            <w:pPr>
              <w:rPr>
                <w:rFonts w:ascii="Arial" w:hAnsi="Arial"/>
                <w:b/>
              </w:rPr>
            </w:pPr>
            <w:r w:rsidRPr="00974E7E">
              <w:rPr>
                <w:rFonts w:ascii="Arial" w:hAnsi="Arial"/>
                <w:b/>
              </w:rPr>
              <w:t xml:space="preserve">Indicator 17 - Quality housing </w:t>
            </w:r>
          </w:p>
          <w:p w:rsidR="00435BF1" w:rsidRDefault="00435BF1" w:rsidP="00435BF1">
            <w:pPr>
              <w:rPr>
                <w:rFonts w:ascii="Arial" w:hAnsi="Arial"/>
              </w:rPr>
            </w:pPr>
          </w:p>
          <w:p w:rsidR="00435BF1" w:rsidRDefault="00461801" w:rsidP="00435BF1">
            <w:pPr>
              <w:rPr>
                <w:rFonts w:ascii="Arial" w:hAnsi="Arial"/>
              </w:rPr>
            </w:pPr>
            <w:r>
              <w:rPr>
                <w:rFonts w:ascii="Arial" w:hAnsi="Arial"/>
              </w:rPr>
              <w:t>Please can we</w:t>
            </w:r>
            <w:r w:rsidR="00435BF1">
              <w:rPr>
                <w:rFonts w:ascii="Arial" w:hAnsi="Arial"/>
              </w:rPr>
              <w:t xml:space="preserve"> rei</w:t>
            </w:r>
            <w:r w:rsidR="00974E7E">
              <w:rPr>
                <w:rFonts w:ascii="Arial" w:hAnsi="Arial"/>
              </w:rPr>
              <w:t>terate</w:t>
            </w:r>
            <w:r w:rsidR="00435BF1">
              <w:rPr>
                <w:rFonts w:ascii="Arial" w:hAnsi="Arial"/>
              </w:rPr>
              <w:t xml:space="preserve"> our view </w:t>
            </w:r>
            <w:r>
              <w:rPr>
                <w:rFonts w:ascii="Arial" w:hAnsi="Arial"/>
              </w:rPr>
              <w:t>given in</w:t>
            </w:r>
            <w:r w:rsidR="00435BF1">
              <w:rPr>
                <w:rFonts w:ascii="Arial" w:hAnsi="Arial"/>
              </w:rPr>
              <w:t xml:space="preserve"> the Wellbeing of Future Generations Act Consultation:</w:t>
            </w:r>
          </w:p>
          <w:p w:rsidR="00435BF1" w:rsidRDefault="00435BF1" w:rsidP="00435BF1">
            <w:pPr>
              <w:rPr>
                <w:rFonts w:ascii="Arial" w:hAnsi="Arial"/>
              </w:rPr>
            </w:pPr>
          </w:p>
          <w:p w:rsidR="004437BA" w:rsidRDefault="00435BF1" w:rsidP="00435BF1">
            <w:pPr>
              <w:rPr>
                <w:rFonts w:ascii="Arial" w:hAnsi="Arial"/>
              </w:rPr>
            </w:pPr>
            <w:r w:rsidRPr="00435BF1">
              <w:rPr>
                <w:rFonts w:ascii="Arial" w:hAnsi="Arial"/>
              </w:rPr>
              <w:t xml:space="preserve">We welcome the inclusion of this housing-related indicator, but it is not effective as a stand-alone indicator of wellbeing, and without further context on housing issues, such as access and affordability. </w:t>
            </w:r>
          </w:p>
          <w:p w:rsidR="004437BA" w:rsidRDefault="004437BA" w:rsidP="00435BF1">
            <w:pPr>
              <w:rPr>
                <w:rFonts w:ascii="Arial" w:hAnsi="Arial"/>
              </w:rPr>
            </w:pPr>
          </w:p>
          <w:p w:rsidR="004437BA" w:rsidRDefault="004437BA" w:rsidP="00435BF1">
            <w:pPr>
              <w:rPr>
                <w:rFonts w:ascii="Arial" w:hAnsi="Arial"/>
              </w:rPr>
            </w:pPr>
            <w:r>
              <w:rPr>
                <w:rFonts w:ascii="Arial" w:hAnsi="Arial"/>
              </w:rPr>
              <w:t>As outlined by the Homes for Wales Coalition, everyone has the right to a decent affordable home.</w:t>
            </w:r>
            <w:r>
              <w:t xml:space="preserve"> </w:t>
            </w:r>
            <w:r w:rsidRPr="004437BA">
              <w:rPr>
                <w:rFonts w:ascii="Arial" w:hAnsi="Arial"/>
              </w:rPr>
              <w:t xml:space="preserve">Since 2008, house prices </w:t>
            </w:r>
            <w:r>
              <w:rPr>
                <w:rFonts w:ascii="Arial" w:hAnsi="Arial"/>
              </w:rPr>
              <w:t xml:space="preserve">in Wales </w:t>
            </w:r>
            <w:r w:rsidRPr="004437BA">
              <w:rPr>
                <w:rFonts w:ascii="Arial" w:hAnsi="Arial"/>
              </w:rPr>
              <w:t>have risen by 16% (more than six times the average person’s income)</w:t>
            </w:r>
            <w:r>
              <w:rPr>
                <w:rFonts w:ascii="Arial" w:hAnsi="Arial"/>
              </w:rPr>
              <w:t xml:space="preserve"> and to m</w:t>
            </w:r>
            <w:r w:rsidRPr="004437BA">
              <w:rPr>
                <w:rFonts w:ascii="Arial" w:hAnsi="Arial"/>
              </w:rPr>
              <w:t>eet current demand in Wales, 12,000 new homes are needed each year</w:t>
            </w:r>
            <w:r>
              <w:rPr>
                <w:rFonts w:ascii="Arial" w:hAnsi="Arial"/>
              </w:rPr>
              <w:t xml:space="preserve">. This barrier to housing can have a detrimental impact on health and well-being as people may be unable to save the required deposit for a home or start a family as a bigger home is not affordable. </w:t>
            </w:r>
          </w:p>
          <w:p w:rsidR="00A92088" w:rsidRDefault="00A92088" w:rsidP="00435BF1">
            <w:pPr>
              <w:rPr>
                <w:rFonts w:ascii="Arial" w:hAnsi="Arial"/>
              </w:rPr>
            </w:pPr>
          </w:p>
          <w:p w:rsidR="00435BF1" w:rsidRPr="00435BF1" w:rsidRDefault="004437BA" w:rsidP="00435BF1">
            <w:pPr>
              <w:rPr>
                <w:rFonts w:ascii="Arial" w:hAnsi="Arial"/>
              </w:rPr>
            </w:pPr>
            <w:r>
              <w:rPr>
                <w:rFonts w:ascii="Arial" w:hAnsi="Arial"/>
              </w:rPr>
              <w:t>Indicator 17</w:t>
            </w:r>
            <w:r w:rsidR="00435BF1" w:rsidRPr="00435BF1">
              <w:rPr>
                <w:rFonts w:ascii="Arial" w:hAnsi="Arial"/>
              </w:rPr>
              <w:t xml:space="preserve"> also seems only to be covering the physical quality of housing, but there are other aspects of quality that need to be considered. </w:t>
            </w:r>
          </w:p>
          <w:p w:rsidR="00435BF1" w:rsidRDefault="00435BF1" w:rsidP="00435BF1">
            <w:pPr>
              <w:rPr>
                <w:rFonts w:ascii="Arial" w:hAnsi="Arial"/>
              </w:rPr>
            </w:pPr>
          </w:p>
          <w:p w:rsidR="00435BF1" w:rsidRDefault="00435BF1" w:rsidP="00435BF1">
            <w:pPr>
              <w:rPr>
                <w:rFonts w:ascii="Arial" w:hAnsi="Arial"/>
              </w:rPr>
            </w:pPr>
            <w:r w:rsidRPr="00435BF1">
              <w:rPr>
                <w:rFonts w:ascii="Arial" w:hAnsi="Arial"/>
              </w:rPr>
              <w:t>To improve this indicator, we need further ways to measure the “quality of housing” other than just “the percentage of dwellings which are free from Housing Health and Safety rating system hazards”. This measure and standard of housing can more often than not be invisible in the private sector, and this measurement alone leaves quite a lot of room for manoeuvre (this measure will result in the under representation of owner occupied properties within it, a tenure which makes up the largest proportion of housing stock in Wales).</w:t>
            </w:r>
          </w:p>
          <w:p w:rsidR="00435BF1" w:rsidRPr="00435BF1" w:rsidRDefault="00435BF1" w:rsidP="00435BF1">
            <w:pPr>
              <w:rPr>
                <w:rFonts w:ascii="Arial" w:hAnsi="Arial"/>
              </w:rPr>
            </w:pPr>
          </w:p>
          <w:p w:rsidR="00435BF1" w:rsidRDefault="00435BF1" w:rsidP="00435BF1">
            <w:pPr>
              <w:rPr>
                <w:rFonts w:ascii="Arial" w:hAnsi="Arial"/>
              </w:rPr>
            </w:pPr>
            <w:r w:rsidRPr="00435BF1">
              <w:rPr>
                <w:rFonts w:ascii="Arial" w:hAnsi="Arial"/>
              </w:rPr>
              <w:t>CHC does not think that the use of the Housing Health and Safety rating system is sufficient to iden</w:t>
            </w:r>
            <w:r>
              <w:rPr>
                <w:rFonts w:ascii="Arial" w:hAnsi="Arial"/>
              </w:rPr>
              <w:t>tify that people are living in ‘</w:t>
            </w:r>
            <w:r w:rsidRPr="00435BF1">
              <w:rPr>
                <w:rFonts w:ascii="Arial" w:hAnsi="Arial"/>
              </w:rPr>
              <w:t>quality</w:t>
            </w:r>
            <w:r>
              <w:rPr>
                <w:rFonts w:ascii="Arial" w:hAnsi="Arial"/>
              </w:rPr>
              <w:t>’</w:t>
            </w:r>
            <w:r w:rsidRPr="00435BF1">
              <w:rPr>
                <w:rFonts w:ascii="Arial" w:hAnsi="Arial"/>
              </w:rPr>
              <w:t xml:space="preserve"> accommodation. The guidance documents for local authorities in this respect suggest that they focus on properties with more serious hazards rather than those with modest hazards. Our concern therefore, is that due to pressures on local government budgets, this may impact the ability of environmental health services to undertake HHSRS activity i.e. local authorities are not sufficiently resourced to identify all properties containing hazards and that the results will conclude that anything not captured in the data is deemed as </w:t>
            </w:r>
            <w:r>
              <w:rPr>
                <w:rFonts w:ascii="Arial" w:hAnsi="Arial"/>
              </w:rPr>
              <w:t>being ‘</w:t>
            </w:r>
            <w:r w:rsidRPr="00435BF1">
              <w:rPr>
                <w:rFonts w:ascii="Arial" w:hAnsi="Arial"/>
              </w:rPr>
              <w:t>quality housing</w:t>
            </w:r>
            <w:r>
              <w:rPr>
                <w:rFonts w:ascii="Arial" w:hAnsi="Arial"/>
              </w:rPr>
              <w:t>’</w:t>
            </w:r>
            <w:r w:rsidRPr="00435BF1">
              <w:rPr>
                <w:rFonts w:ascii="Arial" w:hAnsi="Arial"/>
              </w:rPr>
              <w:t xml:space="preserve">. </w:t>
            </w:r>
          </w:p>
          <w:p w:rsidR="00435BF1" w:rsidRPr="00435BF1" w:rsidRDefault="00435BF1" w:rsidP="00435BF1">
            <w:pPr>
              <w:rPr>
                <w:rFonts w:ascii="Arial" w:hAnsi="Arial"/>
              </w:rPr>
            </w:pPr>
          </w:p>
          <w:p w:rsidR="00435BF1" w:rsidRDefault="00435BF1" w:rsidP="00435BF1">
            <w:pPr>
              <w:rPr>
                <w:rFonts w:ascii="Arial" w:hAnsi="Arial"/>
              </w:rPr>
            </w:pPr>
            <w:r>
              <w:rPr>
                <w:rFonts w:ascii="Arial" w:hAnsi="Arial"/>
              </w:rPr>
              <w:t xml:space="preserve">We </w:t>
            </w:r>
            <w:r w:rsidR="00083D74">
              <w:rPr>
                <w:rFonts w:ascii="Arial" w:hAnsi="Arial"/>
              </w:rPr>
              <w:t>do not know if there is</w:t>
            </w:r>
            <w:r w:rsidRPr="00435BF1">
              <w:rPr>
                <w:rFonts w:ascii="Arial" w:hAnsi="Arial"/>
              </w:rPr>
              <w:t xml:space="preserve"> one measure that could be used to determine this indicator, although social landlords have the Welsh Housing Quality Standard as a reference point. We are not sufficiently aware of a range of measures in </w:t>
            </w:r>
            <w:r w:rsidRPr="00435BF1">
              <w:rPr>
                <w:rFonts w:ascii="Arial" w:hAnsi="Arial"/>
              </w:rPr>
              <w:lastRenderedPageBreak/>
              <w:t xml:space="preserve">the private sector that could be used, but for the energy efficiency element for quality housing, improved energy ratings of new housing and statistics based around the Energy Efficiency (Private Rented Property) (England and Wales) Regulations 2015 are available. </w:t>
            </w:r>
          </w:p>
          <w:p w:rsidR="00435BF1" w:rsidRPr="00435BF1" w:rsidRDefault="00435BF1" w:rsidP="00435BF1">
            <w:pPr>
              <w:rPr>
                <w:rFonts w:ascii="Arial" w:hAnsi="Arial"/>
              </w:rPr>
            </w:pPr>
          </w:p>
          <w:p w:rsidR="00435BF1" w:rsidRPr="00435BF1" w:rsidRDefault="00435BF1" w:rsidP="00435BF1">
            <w:pPr>
              <w:rPr>
                <w:rFonts w:ascii="Arial" w:hAnsi="Arial"/>
              </w:rPr>
            </w:pPr>
            <w:r w:rsidRPr="00435BF1">
              <w:rPr>
                <w:rFonts w:ascii="Arial" w:hAnsi="Arial"/>
              </w:rPr>
              <w:t xml:space="preserve">Once again, this highlights the lack of data available, in particular on housing </w:t>
            </w:r>
            <w:r w:rsidR="00083D74">
              <w:rPr>
                <w:rFonts w:ascii="Arial" w:hAnsi="Arial"/>
              </w:rPr>
              <w:t xml:space="preserve">standards </w:t>
            </w:r>
            <w:r w:rsidRPr="00435BF1">
              <w:rPr>
                <w:rFonts w:ascii="Arial" w:hAnsi="Arial"/>
              </w:rPr>
              <w:t>in the private rented sector. We believe that this highlights the need for a further Wales-wide housing survey to update the 2008 Living in Wales property survey. This would be a val</w:t>
            </w:r>
            <w:r>
              <w:rPr>
                <w:rFonts w:ascii="Arial" w:hAnsi="Arial"/>
              </w:rPr>
              <w:t>uable data set to help improve this indicator</w:t>
            </w:r>
            <w:r w:rsidRPr="00435BF1">
              <w:rPr>
                <w:rFonts w:ascii="Arial" w:hAnsi="Arial"/>
              </w:rPr>
              <w:t>.</w:t>
            </w:r>
          </w:p>
          <w:p w:rsidR="00435BF1" w:rsidRDefault="00435BF1" w:rsidP="00435BF1">
            <w:pPr>
              <w:rPr>
                <w:rFonts w:ascii="Arial" w:hAnsi="Arial"/>
              </w:rPr>
            </w:pPr>
          </w:p>
          <w:p w:rsidR="00E26013" w:rsidRDefault="00435BF1" w:rsidP="00004528">
            <w:pPr>
              <w:rPr>
                <w:rFonts w:ascii="Arial" w:hAnsi="Arial"/>
              </w:rPr>
            </w:pPr>
            <w:r w:rsidRPr="00435BF1">
              <w:rPr>
                <w:rFonts w:ascii="Arial" w:hAnsi="Arial"/>
              </w:rPr>
              <w:t xml:space="preserve">Care </w:t>
            </w:r>
            <w:r w:rsidR="001554D7">
              <w:rPr>
                <w:rFonts w:ascii="Arial" w:hAnsi="Arial"/>
              </w:rPr>
              <w:t>&amp;</w:t>
            </w:r>
            <w:r w:rsidRPr="00435BF1">
              <w:rPr>
                <w:rFonts w:ascii="Arial" w:hAnsi="Arial"/>
              </w:rPr>
              <w:t xml:space="preserve"> Repair Cymru would like to see a collection of statutory and third sector information included on the “fitness” of the property in the private sector for independent living and a survey which is more sensitive to the private sector housing stock and the statutory and third sector organisations that address problems in this sector</w:t>
            </w:r>
            <w:r>
              <w:rPr>
                <w:rFonts w:ascii="Arial" w:hAnsi="Arial"/>
              </w:rPr>
              <w:t>.</w:t>
            </w:r>
          </w:p>
          <w:p w:rsidR="001554D7" w:rsidRDefault="001554D7" w:rsidP="00004528">
            <w:pPr>
              <w:rPr>
                <w:rFonts w:ascii="Arial" w:hAnsi="Arial"/>
              </w:rPr>
            </w:pPr>
          </w:p>
          <w:p w:rsidR="001554D7" w:rsidRDefault="001554D7" w:rsidP="00004528">
            <w:pPr>
              <w:rPr>
                <w:rFonts w:ascii="Arial" w:hAnsi="Arial"/>
              </w:rPr>
            </w:pPr>
            <w:r w:rsidRPr="001554D7">
              <w:rPr>
                <w:rFonts w:ascii="Arial" w:hAnsi="Arial"/>
              </w:rPr>
              <w:t>Care &amp; Repair Cymru</w:t>
            </w:r>
            <w:r>
              <w:rPr>
                <w:rFonts w:ascii="Arial" w:hAnsi="Arial"/>
              </w:rPr>
              <w:t xml:space="preserve"> welcome the inclusion of the following indicators:</w:t>
            </w:r>
          </w:p>
          <w:p w:rsidR="001554D7" w:rsidRDefault="001554D7" w:rsidP="00004528">
            <w:pPr>
              <w:rPr>
                <w:rFonts w:ascii="Arial" w:hAnsi="Arial"/>
              </w:rPr>
            </w:pPr>
          </w:p>
          <w:p w:rsidR="001554D7" w:rsidRPr="001554D7" w:rsidRDefault="001554D7" w:rsidP="001554D7">
            <w:pPr>
              <w:pStyle w:val="ListParagraph"/>
              <w:numPr>
                <w:ilvl w:val="0"/>
                <w:numId w:val="10"/>
              </w:numPr>
              <w:rPr>
                <w:rFonts w:ascii="Arial" w:hAnsi="Arial"/>
              </w:rPr>
            </w:pPr>
            <w:r w:rsidRPr="001554D7">
              <w:rPr>
                <w:rFonts w:ascii="Arial" w:hAnsi="Arial"/>
              </w:rPr>
              <w:t>Healthy Ageing &gt; Reduction in Falls</w:t>
            </w:r>
          </w:p>
          <w:p w:rsidR="00E26013" w:rsidRDefault="001554D7" w:rsidP="001554D7">
            <w:pPr>
              <w:pStyle w:val="ListParagraph"/>
              <w:numPr>
                <w:ilvl w:val="0"/>
                <w:numId w:val="10"/>
              </w:numPr>
              <w:rPr>
                <w:rFonts w:ascii="Arial" w:hAnsi="Arial"/>
              </w:rPr>
            </w:pPr>
            <w:r w:rsidRPr="001554D7">
              <w:rPr>
                <w:rFonts w:ascii="Arial" w:hAnsi="Arial"/>
              </w:rPr>
              <w:t>Minimising avoidable ill health &gt; Reduction in Winter Deaths</w:t>
            </w:r>
          </w:p>
          <w:p w:rsidR="001554D7" w:rsidRDefault="001554D7" w:rsidP="001554D7">
            <w:pPr>
              <w:rPr>
                <w:rFonts w:ascii="Arial" w:hAnsi="Arial"/>
              </w:rPr>
            </w:pPr>
          </w:p>
          <w:p w:rsidR="001554D7" w:rsidRPr="001554D7" w:rsidRDefault="001554D7" w:rsidP="001554D7">
            <w:pPr>
              <w:rPr>
                <w:rFonts w:ascii="Arial" w:hAnsi="Arial"/>
              </w:rPr>
            </w:pPr>
          </w:p>
        </w:tc>
      </w:tr>
    </w:tbl>
    <w:p w:rsidR="007451EF" w:rsidRPr="00424901" w:rsidRDefault="007451EF" w:rsidP="007451EF">
      <w:pPr>
        <w:rPr>
          <w:rFonts w:ascii="Arial" w:hAnsi="Arial" w:cs="Arial"/>
          <w:b/>
        </w:rPr>
      </w:pPr>
    </w:p>
    <w:p w:rsidR="007451EF" w:rsidRPr="00424901" w:rsidRDefault="00E26013" w:rsidP="007451EF">
      <w:pPr>
        <w:rPr>
          <w:rFonts w:ascii="Arial" w:hAnsi="Arial" w:cs="Arial"/>
          <w:b/>
        </w:rPr>
      </w:pPr>
      <w:r>
        <w:rPr>
          <w:rFonts w:ascii="Arial" w:hAnsi="Arial" w:cs="Arial"/>
          <w:b/>
        </w:rPr>
        <w:t>Question 8</w:t>
      </w:r>
    </w:p>
    <w:tbl>
      <w:tblPr>
        <w:tblStyle w:val="TableGrid"/>
        <w:tblW w:w="0" w:type="auto"/>
        <w:tblLook w:val="04A0" w:firstRow="1" w:lastRow="0" w:firstColumn="1" w:lastColumn="0" w:noHBand="0" w:noVBand="1"/>
      </w:tblPr>
      <w:tblGrid>
        <w:gridCol w:w="2840"/>
        <w:gridCol w:w="2841"/>
        <w:gridCol w:w="2841"/>
      </w:tblGrid>
      <w:tr w:rsidR="007451EF" w:rsidRPr="00424901" w:rsidTr="00004528">
        <w:tc>
          <w:tcPr>
            <w:tcW w:w="8522" w:type="dxa"/>
            <w:gridSpan w:val="3"/>
          </w:tcPr>
          <w:p w:rsidR="00E26013" w:rsidRPr="00E26013" w:rsidRDefault="00E26013" w:rsidP="00E26013">
            <w:pPr>
              <w:jc w:val="both"/>
              <w:rPr>
                <w:rFonts w:ascii="Arial" w:hAnsi="Arial" w:cs="Arial"/>
              </w:rPr>
            </w:pPr>
            <w:r w:rsidRPr="00E26013">
              <w:rPr>
                <w:rFonts w:ascii="Arial" w:hAnsi="Arial" w:cs="Arial"/>
              </w:rPr>
              <w:t xml:space="preserve">A key requirement for this Framework is that it complements the proposed national indicators of the </w:t>
            </w:r>
            <w:r w:rsidRPr="00E26013">
              <w:rPr>
                <w:rFonts w:ascii="Arial" w:hAnsi="Arial" w:cs="Arial"/>
                <w:i/>
              </w:rPr>
              <w:t>Well-being of Future Generations (Wales) Act 2015.</w:t>
            </w:r>
            <w:r w:rsidRPr="00E26013">
              <w:rPr>
                <w:rFonts w:ascii="Arial" w:hAnsi="Arial" w:cs="Arial"/>
              </w:rPr>
              <w:t xml:space="preserve"> We have included many of the proposed national indicators in this Public Health Outcomes Framework, where they will be presented at a more local level. From the proposed national indicator set, do you think we have chosen the right ones to relate to the health of the people of Wales?</w:t>
            </w:r>
          </w:p>
          <w:p w:rsidR="007451EF" w:rsidRPr="00424901" w:rsidRDefault="007451EF" w:rsidP="00004528">
            <w:pPr>
              <w:rPr>
                <w:rFonts w:ascii="Arial" w:hAnsi="Arial" w:cs="Arial"/>
                <w:color w:val="333333"/>
                <w:lang w:val="en"/>
              </w:rPr>
            </w:pPr>
            <w:r w:rsidRPr="00424901">
              <w:rPr>
                <w:rFonts w:ascii="Arial" w:hAnsi="Arial"/>
              </w:rPr>
              <w:t>Please select:</w:t>
            </w:r>
          </w:p>
        </w:tc>
      </w:tr>
      <w:tr w:rsidR="00424901" w:rsidRPr="00424901" w:rsidTr="00D21FCA">
        <w:tc>
          <w:tcPr>
            <w:tcW w:w="2840" w:type="dxa"/>
            <w:tcBorders>
              <w:bottom w:val="nil"/>
            </w:tcBorders>
            <w:vAlign w:val="center"/>
          </w:tcPr>
          <w:p w:rsidR="00424901" w:rsidRPr="00424901" w:rsidRDefault="00424901" w:rsidP="008C49E2">
            <w:pPr>
              <w:jc w:val="center"/>
              <w:rPr>
                <w:rFonts w:ascii="Arial" w:hAnsi="Arial"/>
                <w:b/>
                <w:bCs/>
              </w:rPr>
            </w:pPr>
            <w:r w:rsidRPr="00424901">
              <w:rPr>
                <w:rFonts w:ascii="Arial" w:hAnsi="Arial"/>
              </w:rPr>
              <w:t xml:space="preserve">Yes </w:t>
            </w:r>
            <w:r w:rsidRPr="00424901">
              <w:rPr>
                <w:rFonts w:ascii="Arial" w:hAnsi="Arial"/>
              </w:rPr>
              <w:tab/>
            </w:r>
            <w:r w:rsidR="008C49E2">
              <w:rPr>
                <w:rFonts w:ascii="Arial" w:hAnsi="Arial"/>
              </w:rPr>
              <w:fldChar w:fldCharType="begin">
                <w:ffData>
                  <w:name w:val=""/>
                  <w:enabled/>
                  <w:calcOnExit w:val="0"/>
                  <w:checkBox>
                    <w:sizeAuto/>
                    <w:default w:val="1"/>
                  </w:checkBox>
                </w:ffData>
              </w:fldChar>
            </w:r>
            <w:r w:rsidR="008C49E2">
              <w:rPr>
                <w:rFonts w:ascii="Arial" w:hAnsi="Arial"/>
              </w:rPr>
              <w:instrText xml:space="preserve"> FORMCHECKBOX </w:instrText>
            </w:r>
            <w:r w:rsidR="003A2773">
              <w:rPr>
                <w:rFonts w:ascii="Arial" w:hAnsi="Arial"/>
              </w:rPr>
            </w:r>
            <w:r w:rsidR="003A2773">
              <w:rPr>
                <w:rFonts w:ascii="Arial" w:hAnsi="Arial"/>
              </w:rPr>
              <w:fldChar w:fldCharType="separate"/>
            </w:r>
            <w:r w:rsidR="008C49E2">
              <w:rPr>
                <w:rFonts w:ascii="Arial" w:hAnsi="Arial"/>
              </w:rPr>
              <w:fldChar w:fldCharType="end"/>
            </w:r>
          </w:p>
        </w:tc>
        <w:tc>
          <w:tcPr>
            <w:tcW w:w="2841" w:type="dxa"/>
            <w:tcBorders>
              <w:bottom w:val="nil"/>
              <w:right w:val="nil"/>
            </w:tcBorders>
            <w:vAlign w:val="center"/>
          </w:tcPr>
          <w:p w:rsidR="00424901" w:rsidRPr="00424901" w:rsidRDefault="00424901" w:rsidP="00424901">
            <w:pPr>
              <w:jc w:val="center"/>
              <w:rPr>
                <w:rFonts w:ascii="Arial" w:hAnsi="Arial"/>
                <w:b/>
                <w:bCs/>
              </w:rPr>
            </w:pPr>
            <w:r w:rsidRPr="00424901">
              <w:rPr>
                <w:rFonts w:ascii="Arial" w:hAnsi="Arial"/>
              </w:rPr>
              <w:t>No</w:t>
            </w:r>
            <w:r w:rsidRPr="00424901">
              <w:rPr>
                <w:rFonts w:ascii="Arial" w:hAnsi="Arial"/>
              </w:rPr>
              <w:tab/>
              <w:t xml:space="preserve"> </w:t>
            </w:r>
            <w:r w:rsidRPr="00424901">
              <w:rPr>
                <w:rFonts w:ascii="Arial" w:hAnsi="Arial"/>
              </w:rPr>
              <w:fldChar w:fldCharType="begin">
                <w:ffData>
                  <w:name w:val="Check3"/>
                  <w:enabled/>
                  <w:calcOnExit w:val="0"/>
                  <w:checkBox>
                    <w:sizeAuto/>
                    <w:default w:val="0"/>
                  </w:checkBox>
                </w:ffData>
              </w:fldChar>
            </w:r>
            <w:r w:rsidRPr="00424901">
              <w:rPr>
                <w:rFonts w:ascii="Arial" w:hAnsi="Arial"/>
              </w:rPr>
              <w:instrText xml:space="preserve"> FORMCHECKBOX </w:instrText>
            </w:r>
            <w:r w:rsidR="003A2773">
              <w:rPr>
                <w:rFonts w:ascii="Arial" w:hAnsi="Arial"/>
              </w:rPr>
            </w:r>
            <w:r w:rsidR="003A2773">
              <w:rPr>
                <w:rFonts w:ascii="Arial" w:hAnsi="Arial"/>
              </w:rPr>
              <w:fldChar w:fldCharType="separate"/>
            </w:r>
            <w:r w:rsidRPr="00424901">
              <w:rPr>
                <w:rFonts w:ascii="Arial" w:hAnsi="Arial"/>
              </w:rPr>
              <w:fldChar w:fldCharType="end"/>
            </w:r>
          </w:p>
        </w:tc>
        <w:tc>
          <w:tcPr>
            <w:tcW w:w="2841" w:type="dxa"/>
            <w:tcBorders>
              <w:left w:val="nil"/>
              <w:bottom w:val="nil"/>
            </w:tcBorders>
          </w:tcPr>
          <w:p w:rsidR="00424901" w:rsidRPr="00424901" w:rsidRDefault="00424901" w:rsidP="00552C40">
            <w:pPr>
              <w:rPr>
                <w:rFonts w:ascii="Arial" w:hAnsi="Arial" w:cs="Arial"/>
                <w:color w:val="000000"/>
              </w:rPr>
            </w:pPr>
          </w:p>
        </w:tc>
      </w:tr>
      <w:tr w:rsidR="007451EF" w:rsidRPr="00424901" w:rsidTr="00004528">
        <w:tc>
          <w:tcPr>
            <w:tcW w:w="8522" w:type="dxa"/>
            <w:gridSpan w:val="3"/>
            <w:tcBorders>
              <w:top w:val="single" w:sz="4" w:space="0" w:color="auto"/>
              <w:left w:val="single" w:sz="4" w:space="0" w:color="auto"/>
              <w:bottom w:val="single" w:sz="4" w:space="0" w:color="auto"/>
              <w:right w:val="single" w:sz="4" w:space="0" w:color="auto"/>
            </w:tcBorders>
            <w:vAlign w:val="center"/>
          </w:tcPr>
          <w:p w:rsidR="007451EF" w:rsidRDefault="007451EF" w:rsidP="00004528">
            <w:pPr>
              <w:rPr>
                <w:rFonts w:ascii="Arial" w:hAnsi="Arial"/>
              </w:rPr>
            </w:pPr>
          </w:p>
          <w:p w:rsidR="007451EF" w:rsidRDefault="00EE76D1" w:rsidP="00226418">
            <w:pPr>
              <w:rPr>
                <w:rFonts w:ascii="Arial" w:hAnsi="Arial" w:cs="Arial"/>
                <w:iCs/>
                <w:snapToGrid w:val="0"/>
                <w:lang w:eastAsia="en-US"/>
              </w:rPr>
            </w:pPr>
            <w:r>
              <w:rPr>
                <w:rFonts w:ascii="Arial" w:hAnsi="Arial" w:cs="Arial"/>
                <w:iCs/>
                <w:snapToGrid w:val="0"/>
                <w:lang w:eastAsia="en-US"/>
              </w:rPr>
              <w:t xml:space="preserve">We would </w:t>
            </w:r>
            <w:r w:rsidR="00B43D58">
              <w:rPr>
                <w:rFonts w:ascii="Arial" w:hAnsi="Arial" w:cs="Arial"/>
                <w:iCs/>
                <w:snapToGrid w:val="0"/>
                <w:lang w:eastAsia="en-US"/>
              </w:rPr>
              <w:t>w</w:t>
            </w:r>
            <w:r>
              <w:rPr>
                <w:rFonts w:ascii="Arial" w:hAnsi="Arial" w:cs="Arial"/>
                <w:iCs/>
                <w:snapToGrid w:val="0"/>
                <w:lang w:eastAsia="en-US"/>
              </w:rPr>
              <w:t>elcome the inclusion of</w:t>
            </w:r>
            <w:r w:rsidR="008120E3">
              <w:rPr>
                <w:rFonts w:ascii="Arial" w:hAnsi="Arial" w:cs="Arial"/>
                <w:iCs/>
                <w:snapToGrid w:val="0"/>
                <w:lang w:eastAsia="en-US"/>
              </w:rPr>
              <w:t xml:space="preserve"> the </w:t>
            </w:r>
            <w:r w:rsidR="008120E3" w:rsidRPr="008120E3">
              <w:rPr>
                <w:rFonts w:ascii="Arial" w:hAnsi="Arial" w:cs="Arial"/>
                <w:iCs/>
                <w:snapToGrid w:val="0"/>
                <w:lang w:eastAsia="en-US"/>
              </w:rPr>
              <w:t>Well-being of Future Generations (Wales) Act 2015</w:t>
            </w:r>
            <w:r>
              <w:rPr>
                <w:rFonts w:ascii="Arial" w:hAnsi="Arial" w:cs="Arial"/>
                <w:iCs/>
                <w:snapToGrid w:val="0"/>
                <w:lang w:eastAsia="en-US"/>
              </w:rPr>
              <w:t xml:space="preserve"> indicator </w:t>
            </w:r>
            <w:r w:rsidR="00254289">
              <w:rPr>
                <w:rFonts w:ascii="Arial" w:hAnsi="Arial" w:cs="Arial"/>
                <w:iCs/>
                <w:snapToGrid w:val="0"/>
                <w:lang w:eastAsia="en-US"/>
              </w:rPr>
              <w:t>30</w:t>
            </w:r>
            <w:r w:rsidR="008120E3">
              <w:rPr>
                <w:rFonts w:ascii="Arial" w:hAnsi="Arial" w:cs="Arial"/>
                <w:iCs/>
                <w:snapToGrid w:val="0"/>
                <w:lang w:eastAsia="en-US"/>
              </w:rPr>
              <w:t xml:space="preserve"> -</w:t>
            </w:r>
            <w:r w:rsidR="00226418" w:rsidRPr="00226418">
              <w:rPr>
                <w:rFonts w:ascii="Arial" w:hAnsi="Arial" w:cs="Arial"/>
                <w:iCs/>
                <w:snapToGrid w:val="0"/>
                <w:lang w:eastAsia="en-US"/>
              </w:rPr>
              <w:t xml:space="preserve"> </w:t>
            </w:r>
            <w:r>
              <w:rPr>
                <w:rFonts w:ascii="Arial" w:hAnsi="Arial" w:cs="Arial"/>
                <w:iCs/>
                <w:snapToGrid w:val="0"/>
                <w:lang w:eastAsia="en-US"/>
              </w:rPr>
              <w:t>‘</w:t>
            </w:r>
            <w:r w:rsidR="00226418" w:rsidRPr="00226418">
              <w:rPr>
                <w:rFonts w:ascii="Arial" w:hAnsi="Arial" w:cs="Arial"/>
                <w:iCs/>
                <w:snapToGrid w:val="0"/>
                <w:lang w:eastAsia="en-US"/>
              </w:rPr>
              <w:t>Energy efficiency of buildings</w:t>
            </w:r>
            <w:r>
              <w:rPr>
                <w:rFonts w:ascii="Arial" w:hAnsi="Arial" w:cs="Arial"/>
                <w:iCs/>
                <w:snapToGrid w:val="0"/>
                <w:lang w:eastAsia="en-US"/>
              </w:rPr>
              <w:t>’. A</w:t>
            </w:r>
            <w:r w:rsidR="00254289">
              <w:rPr>
                <w:rFonts w:ascii="Arial" w:hAnsi="Arial" w:cs="Arial"/>
                <w:iCs/>
                <w:snapToGrid w:val="0"/>
                <w:lang w:eastAsia="en-US"/>
              </w:rPr>
              <w:t>s outlined in our response to question 6, we believe that fuel poverty</w:t>
            </w:r>
            <w:r>
              <w:rPr>
                <w:rFonts w:ascii="Arial" w:hAnsi="Arial" w:cs="Arial"/>
                <w:iCs/>
                <w:snapToGrid w:val="0"/>
                <w:lang w:eastAsia="en-US"/>
              </w:rPr>
              <w:t xml:space="preserve"> has a detrimental</w:t>
            </w:r>
            <w:r w:rsidR="00254289">
              <w:rPr>
                <w:rFonts w:ascii="Arial" w:hAnsi="Arial" w:cs="Arial"/>
                <w:iCs/>
                <w:snapToGrid w:val="0"/>
                <w:lang w:eastAsia="en-US"/>
              </w:rPr>
              <w:t xml:space="preserve"> </w:t>
            </w:r>
            <w:r>
              <w:rPr>
                <w:rFonts w:ascii="Arial" w:hAnsi="Arial" w:cs="Arial"/>
                <w:iCs/>
                <w:snapToGrid w:val="0"/>
                <w:lang w:eastAsia="en-US"/>
              </w:rPr>
              <w:t xml:space="preserve">impact on health and well-being and is therefore important to measure. </w:t>
            </w:r>
          </w:p>
          <w:p w:rsidR="008120E3" w:rsidRDefault="008120E3" w:rsidP="00226418">
            <w:pPr>
              <w:rPr>
                <w:rFonts w:ascii="Arial" w:hAnsi="Arial" w:cs="Arial"/>
                <w:iCs/>
                <w:snapToGrid w:val="0"/>
                <w:lang w:eastAsia="en-US"/>
              </w:rPr>
            </w:pPr>
          </w:p>
          <w:p w:rsidR="008120E3" w:rsidRPr="00424901" w:rsidRDefault="008120E3" w:rsidP="00226418">
            <w:pPr>
              <w:rPr>
                <w:rFonts w:ascii="Arial" w:hAnsi="Arial" w:cs="Arial"/>
                <w:iCs/>
                <w:snapToGrid w:val="0"/>
                <w:lang w:eastAsia="en-US"/>
              </w:rPr>
            </w:pPr>
            <w:r>
              <w:rPr>
                <w:rFonts w:ascii="Arial" w:hAnsi="Arial" w:cs="Arial"/>
                <w:iCs/>
                <w:snapToGrid w:val="0"/>
                <w:lang w:eastAsia="en-US"/>
              </w:rPr>
              <w:t>The b</w:t>
            </w:r>
            <w:r w:rsidRPr="008120E3">
              <w:rPr>
                <w:rFonts w:ascii="Arial" w:hAnsi="Arial" w:cs="Arial"/>
                <w:iCs/>
                <w:snapToGrid w:val="0"/>
                <w:lang w:eastAsia="en-US"/>
              </w:rPr>
              <w:t xml:space="preserve">readth of the indicators is positive but we would, as we have </w:t>
            </w:r>
            <w:r w:rsidR="005362B6">
              <w:rPr>
                <w:rFonts w:ascii="Arial" w:hAnsi="Arial" w:cs="Arial"/>
                <w:iCs/>
                <w:snapToGrid w:val="0"/>
                <w:lang w:eastAsia="en-US"/>
              </w:rPr>
              <w:t xml:space="preserve">outlined </w:t>
            </w:r>
            <w:r w:rsidRPr="008120E3">
              <w:rPr>
                <w:rFonts w:ascii="Arial" w:hAnsi="Arial" w:cs="Arial"/>
                <w:iCs/>
                <w:snapToGrid w:val="0"/>
                <w:lang w:eastAsia="en-US"/>
              </w:rPr>
              <w:t>in our response to Well-Being of Future Generations (Wales) Act 2015</w:t>
            </w:r>
            <w:r w:rsidR="005362B6">
              <w:rPr>
                <w:rFonts w:ascii="Arial" w:hAnsi="Arial" w:cs="Arial"/>
                <w:iCs/>
                <w:snapToGrid w:val="0"/>
                <w:lang w:eastAsia="en-US"/>
              </w:rPr>
              <w:t>,</w:t>
            </w:r>
            <w:r w:rsidRPr="008120E3">
              <w:rPr>
                <w:rFonts w:ascii="Arial" w:hAnsi="Arial" w:cs="Arial"/>
                <w:iCs/>
                <w:snapToGrid w:val="0"/>
                <w:lang w:eastAsia="en-US"/>
              </w:rPr>
              <w:t xml:space="preserve"> like to see work that supports the accessibility to services being as fundamental as the existence of services locally.</w:t>
            </w:r>
          </w:p>
          <w:p w:rsidR="007451EF" w:rsidRPr="00424901" w:rsidRDefault="007451EF" w:rsidP="00004528">
            <w:pPr>
              <w:rPr>
                <w:rFonts w:ascii="Arial" w:hAnsi="Arial" w:cs="Arial"/>
                <w:iCs/>
                <w:snapToGrid w:val="0"/>
                <w:lang w:eastAsia="en-US"/>
              </w:rPr>
            </w:pPr>
          </w:p>
          <w:p w:rsidR="007451EF" w:rsidRPr="00424901" w:rsidRDefault="007451EF" w:rsidP="00004528">
            <w:pPr>
              <w:rPr>
                <w:rFonts w:ascii="Arial" w:hAnsi="Arial"/>
              </w:rPr>
            </w:pPr>
          </w:p>
        </w:tc>
      </w:tr>
    </w:tbl>
    <w:p w:rsidR="00E26013" w:rsidRDefault="00E26013" w:rsidP="00E26013">
      <w:pPr>
        <w:jc w:val="both"/>
        <w:rPr>
          <w:rFonts w:ascii="Arial" w:hAnsi="Arial" w:cs="Arial"/>
          <w:b/>
          <w:color w:val="000000"/>
          <w:sz w:val="28"/>
        </w:rPr>
      </w:pPr>
    </w:p>
    <w:p w:rsidR="00F755A9" w:rsidRDefault="00F755A9" w:rsidP="00E26013">
      <w:pPr>
        <w:jc w:val="both"/>
        <w:rPr>
          <w:rFonts w:ascii="Arial" w:hAnsi="Arial" w:cs="Arial"/>
        </w:rPr>
      </w:pPr>
    </w:p>
    <w:p w:rsidR="00F755A9" w:rsidRPr="00864A62" w:rsidRDefault="00864A62" w:rsidP="00E26013">
      <w:pPr>
        <w:jc w:val="both"/>
        <w:rPr>
          <w:rFonts w:ascii="Arial" w:hAnsi="Arial" w:cs="Arial"/>
          <w:b/>
          <w:i/>
        </w:rPr>
      </w:pPr>
      <w:r w:rsidRPr="00864A62">
        <w:rPr>
          <w:rFonts w:ascii="Arial" w:hAnsi="Arial" w:cs="Arial"/>
          <w:b/>
          <w:i/>
        </w:rPr>
        <w:t>(Please note our response to indicator 40 also).</w:t>
      </w:r>
    </w:p>
    <w:p w:rsidR="00F755A9" w:rsidRDefault="00F755A9" w:rsidP="00E26013">
      <w:pPr>
        <w:jc w:val="both"/>
        <w:rPr>
          <w:rFonts w:ascii="Arial" w:hAnsi="Arial" w:cs="Arial"/>
        </w:rPr>
      </w:pPr>
    </w:p>
    <w:p w:rsidR="00F755A9" w:rsidRDefault="00F755A9" w:rsidP="00E26013">
      <w:pPr>
        <w:jc w:val="both"/>
        <w:rPr>
          <w:rFonts w:ascii="Arial" w:hAnsi="Arial" w:cs="Arial"/>
        </w:rPr>
      </w:pPr>
    </w:p>
    <w:p w:rsidR="00F755A9" w:rsidRDefault="00F755A9" w:rsidP="00E26013">
      <w:pPr>
        <w:jc w:val="both"/>
        <w:rPr>
          <w:rFonts w:ascii="Arial" w:hAnsi="Arial" w:cs="Arial"/>
        </w:rPr>
      </w:pPr>
    </w:p>
    <w:p w:rsidR="00E26013" w:rsidRPr="00E26013" w:rsidRDefault="00E26013" w:rsidP="00E26013">
      <w:pPr>
        <w:jc w:val="both"/>
        <w:rPr>
          <w:rFonts w:ascii="Arial" w:hAnsi="Arial" w:cs="Arial"/>
        </w:rPr>
      </w:pPr>
      <w:r w:rsidRPr="00E26013">
        <w:rPr>
          <w:rFonts w:ascii="Arial" w:hAnsi="Arial" w:cs="Arial"/>
        </w:rPr>
        <w:t>There are additional questions we wish you to answer on spe</w:t>
      </w:r>
      <w:r w:rsidR="00A06CD1">
        <w:rPr>
          <w:rFonts w:ascii="Arial" w:hAnsi="Arial" w:cs="Arial"/>
        </w:rPr>
        <w:t>ci</w:t>
      </w:r>
      <w:r w:rsidR="00552C40">
        <w:rPr>
          <w:rFonts w:ascii="Arial" w:hAnsi="Arial" w:cs="Arial"/>
        </w:rPr>
        <w:t>fic indicators – there are six</w:t>
      </w:r>
      <w:r w:rsidRPr="00E26013">
        <w:rPr>
          <w:rFonts w:ascii="Arial" w:hAnsi="Arial" w:cs="Arial"/>
        </w:rPr>
        <w:t xml:space="preserve"> in total and can be foun</w:t>
      </w:r>
      <w:r w:rsidR="00A06CD1">
        <w:rPr>
          <w:rFonts w:ascii="Arial" w:hAnsi="Arial" w:cs="Arial"/>
        </w:rPr>
        <w:t>d in indicators 2, 18, 22, 23, 3</w:t>
      </w:r>
      <w:r w:rsidR="00552C40">
        <w:rPr>
          <w:rFonts w:ascii="Arial" w:hAnsi="Arial" w:cs="Arial"/>
        </w:rPr>
        <w:t>7 and</w:t>
      </w:r>
      <w:r w:rsidR="00A06CD1">
        <w:rPr>
          <w:rFonts w:ascii="Arial" w:hAnsi="Arial" w:cs="Arial"/>
        </w:rPr>
        <w:t xml:space="preserve"> 41</w:t>
      </w:r>
      <w:r w:rsidR="00552C40">
        <w:rPr>
          <w:rFonts w:ascii="Arial" w:hAnsi="Arial" w:cs="Arial"/>
        </w:rPr>
        <w:t xml:space="preserve"> (</w:t>
      </w:r>
      <w:r w:rsidR="006E3F9A">
        <w:rPr>
          <w:rFonts w:ascii="Arial" w:hAnsi="Arial" w:cs="Arial"/>
        </w:rPr>
        <w:t>includes</w:t>
      </w:r>
      <w:r w:rsidR="00EF7155">
        <w:rPr>
          <w:rFonts w:ascii="Arial" w:hAnsi="Arial" w:cs="Arial"/>
        </w:rPr>
        <w:t xml:space="preserve"> indicators 39,40 and </w:t>
      </w:r>
      <w:r w:rsidR="006E3F9A">
        <w:rPr>
          <w:rFonts w:ascii="Arial" w:hAnsi="Arial" w:cs="Arial"/>
        </w:rPr>
        <w:t>41</w:t>
      </w:r>
      <w:r w:rsidR="00552C40">
        <w:rPr>
          <w:rFonts w:ascii="Arial" w:hAnsi="Arial" w:cs="Arial"/>
        </w:rPr>
        <w:t>)</w:t>
      </w:r>
      <w:r w:rsidR="006E3F9A">
        <w:rPr>
          <w:rFonts w:ascii="Arial" w:hAnsi="Arial" w:cs="Arial"/>
        </w:rPr>
        <w:t>.</w:t>
      </w:r>
      <w:r w:rsidRPr="00E26013">
        <w:rPr>
          <w:rFonts w:ascii="Arial" w:hAnsi="Arial" w:cs="Arial"/>
        </w:rPr>
        <w:t xml:space="preserve"> </w:t>
      </w:r>
    </w:p>
    <w:p w:rsidR="00D25368" w:rsidRPr="00752708" w:rsidRDefault="00D25368" w:rsidP="00D25368">
      <w:pPr>
        <w:pStyle w:val="Heading1"/>
        <w:keepLines/>
        <w:spacing w:before="400" w:after="40"/>
        <w:rPr>
          <w:rFonts w:cs="Arial"/>
          <w:b w:val="0"/>
          <w:sz w:val="24"/>
          <w:szCs w:val="24"/>
          <w:u w:val="single"/>
        </w:rPr>
      </w:pPr>
      <w:bookmarkStart w:id="7" w:name="_Toc435607994"/>
      <w:r w:rsidRPr="00752708">
        <w:rPr>
          <w:rFonts w:cs="Arial"/>
          <w:b w:val="0"/>
          <w:sz w:val="24"/>
          <w:szCs w:val="24"/>
          <w:u w:val="single"/>
        </w:rPr>
        <w:t>Detail of indicators &amp; questions relating to indicator specification</w:t>
      </w:r>
      <w:bookmarkEnd w:id="7"/>
      <w:r w:rsidR="00752708" w:rsidRPr="00752708">
        <w:rPr>
          <w:rFonts w:cs="Arial"/>
          <w:b w:val="0"/>
          <w:sz w:val="24"/>
          <w:szCs w:val="24"/>
          <w:u w:val="single"/>
        </w:rPr>
        <w:t>.</w:t>
      </w:r>
    </w:p>
    <w:p w:rsidR="00D25368" w:rsidRPr="00752708" w:rsidRDefault="00D25368" w:rsidP="00D25368">
      <w:pPr>
        <w:pStyle w:val="Heading1"/>
        <w:rPr>
          <w:rFonts w:cs="Arial"/>
          <w:b w:val="0"/>
          <w:sz w:val="24"/>
          <w:szCs w:val="24"/>
          <w:u w:val="single"/>
        </w:rPr>
      </w:pPr>
      <w:bookmarkStart w:id="8" w:name="_Toc435535817"/>
      <w:bookmarkStart w:id="9" w:name="_Toc435607995"/>
      <w:r w:rsidRPr="00752708">
        <w:rPr>
          <w:rFonts w:cs="Arial"/>
          <w:b w:val="0"/>
          <w:sz w:val="24"/>
          <w:szCs w:val="24"/>
          <w:u w:val="single"/>
        </w:rPr>
        <w:t>Overarching outcomes</w:t>
      </w:r>
      <w:bookmarkEnd w:id="8"/>
      <w:bookmarkEnd w:id="9"/>
      <w:r w:rsidR="00752708" w:rsidRPr="00752708">
        <w:rPr>
          <w:rFonts w:cs="Arial"/>
          <w:b w:val="0"/>
          <w:sz w:val="24"/>
          <w:szCs w:val="24"/>
          <w:u w:val="single"/>
        </w:rPr>
        <w:t>.</w:t>
      </w:r>
    </w:p>
    <w:p w:rsidR="00EC3C90" w:rsidRPr="00F75854" w:rsidRDefault="00EC3C90" w:rsidP="00EC3C90">
      <w:pPr>
        <w:rPr>
          <w:rFonts w:ascii="Verdana" w:hAnsi="Verdana"/>
        </w:rPr>
      </w:pPr>
    </w:p>
    <w:tbl>
      <w:tblPr>
        <w:tblStyle w:val="TableGrid"/>
        <w:tblW w:w="9180" w:type="dxa"/>
        <w:shd w:val="clear" w:color="auto" w:fill="8DB3E2" w:themeFill="text2" w:themeFillTint="66"/>
        <w:tblLayout w:type="fixed"/>
        <w:tblLook w:val="04A0" w:firstRow="1" w:lastRow="0" w:firstColumn="1" w:lastColumn="0" w:noHBand="0" w:noVBand="1"/>
      </w:tblPr>
      <w:tblGrid>
        <w:gridCol w:w="1526"/>
        <w:gridCol w:w="6946"/>
        <w:gridCol w:w="708"/>
      </w:tblGrid>
      <w:tr w:rsidR="00EC3C90" w:rsidRPr="00F75854" w:rsidTr="00F755A9">
        <w:tc>
          <w:tcPr>
            <w:tcW w:w="1526" w:type="dxa"/>
            <w:tcBorders>
              <w:bottom w:val="single" w:sz="4" w:space="0" w:color="auto"/>
            </w:tcBorders>
            <w:shd w:val="clear" w:color="auto" w:fill="8DB3E2" w:themeFill="text2" w:themeFillTint="66"/>
          </w:tcPr>
          <w:p w:rsidR="00EC3C90" w:rsidRPr="00EB16F0" w:rsidRDefault="00EC3C90" w:rsidP="00EC3C90">
            <w:pPr>
              <w:rPr>
                <w:rFonts w:ascii="Verdana" w:hAnsi="Verdana"/>
                <w:b/>
                <w:i/>
                <w:sz w:val="36"/>
                <w:szCs w:val="36"/>
              </w:rPr>
            </w:pPr>
            <w:r w:rsidRPr="00EB16F0">
              <w:rPr>
                <w:rFonts w:ascii="Verdana" w:hAnsi="Verdana"/>
                <w:b/>
                <w:sz w:val="36"/>
                <w:szCs w:val="36"/>
              </w:rPr>
              <w:t>2</w:t>
            </w:r>
          </w:p>
        </w:tc>
        <w:tc>
          <w:tcPr>
            <w:tcW w:w="6946" w:type="dxa"/>
            <w:tcBorders>
              <w:bottom w:val="single" w:sz="4" w:space="0" w:color="auto"/>
            </w:tcBorders>
            <w:shd w:val="clear" w:color="auto" w:fill="C6D9F1" w:themeFill="text2" w:themeFillTint="33"/>
          </w:tcPr>
          <w:p w:rsidR="00EC3C90" w:rsidRPr="00F75854" w:rsidRDefault="00EC3C90" w:rsidP="00EC3C90">
            <w:pPr>
              <w:rPr>
                <w:rFonts w:ascii="Verdana" w:hAnsi="Verdana"/>
                <w:b/>
              </w:rPr>
            </w:pPr>
            <w:r w:rsidRPr="00F75854">
              <w:rPr>
                <w:rFonts w:ascii="Verdana" w:hAnsi="Verdana"/>
                <w:b/>
              </w:rPr>
              <w:t xml:space="preserve">Healthy life expectancy at </w:t>
            </w:r>
            <w:r w:rsidR="00A25613">
              <w:rPr>
                <w:rFonts w:ascii="Verdana" w:hAnsi="Verdana"/>
                <w:b/>
              </w:rPr>
              <w:t xml:space="preserve"> </w:t>
            </w:r>
            <w:r w:rsidRPr="00F75854">
              <w:rPr>
                <w:rFonts w:ascii="Verdana" w:hAnsi="Verdana"/>
                <w:b/>
              </w:rPr>
              <w:t>birth</w:t>
            </w:r>
          </w:p>
          <w:p w:rsidR="00EC3C90" w:rsidRPr="00F75854" w:rsidRDefault="00EC3C90" w:rsidP="00EC3C90">
            <w:pPr>
              <w:rPr>
                <w:rFonts w:ascii="Verdana" w:hAnsi="Verdana"/>
                <w:b/>
              </w:rPr>
            </w:pPr>
          </w:p>
        </w:tc>
        <w:tc>
          <w:tcPr>
            <w:tcW w:w="708" w:type="dxa"/>
            <w:shd w:val="clear" w:color="auto" w:fill="8DB3E2" w:themeFill="text2" w:themeFillTint="66"/>
          </w:tcPr>
          <w:p w:rsidR="00EC3C90" w:rsidRPr="00F75854" w:rsidRDefault="00EC3C90" w:rsidP="00EC3C90">
            <w:pPr>
              <w:rPr>
                <w:rFonts w:ascii="Verdana" w:hAnsi="Verdana"/>
              </w:rPr>
            </w:pPr>
          </w:p>
        </w:tc>
      </w:tr>
      <w:tr w:rsidR="00EC3C90" w:rsidRPr="00F75854" w:rsidTr="00F755A9">
        <w:tc>
          <w:tcPr>
            <w:tcW w:w="1526" w:type="dxa"/>
            <w:shd w:val="clear" w:color="auto" w:fill="C6D9F1" w:themeFill="text2" w:themeFillTint="33"/>
          </w:tcPr>
          <w:p w:rsidR="00EC3C90" w:rsidRPr="00F75854" w:rsidRDefault="00EC3C90" w:rsidP="00EC3C90">
            <w:pPr>
              <w:rPr>
                <w:rFonts w:ascii="Verdana" w:hAnsi="Verdana"/>
              </w:rPr>
            </w:pPr>
            <w:r w:rsidRPr="00F75854">
              <w:rPr>
                <w:rFonts w:ascii="Verdana" w:hAnsi="Verdana"/>
              </w:rPr>
              <w:t>Measured by</w:t>
            </w:r>
          </w:p>
          <w:p w:rsidR="00EC3C90" w:rsidRPr="00F75854" w:rsidRDefault="00EC3C90" w:rsidP="00EC3C90">
            <w:pPr>
              <w:rPr>
                <w:rFonts w:ascii="Verdana" w:hAnsi="Verdana"/>
              </w:rPr>
            </w:pPr>
          </w:p>
        </w:tc>
        <w:tc>
          <w:tcPr>
            <w:tcW w:w="6946" w:type="dxa"/>
            <w:shd w:val="clear" w:color="auto" w:fill="auto"/>
          </w:tcPr>
          <w:p w:rsidR="00EC3C90" w:rsidRPr="00F75854" w:rsidRDefault="00EC3C90" w:rsidP="00EC3C90">
            <w:pPr>
              <w:rPr>
                <w:rFonts w:ascii="Verdana" w:hAnsi="Verdana"/>
              </w:rPr>
            </w:pPr>
            <w:r w:rsidRPr="00F75854">
              <w:rPr>
                <w:rFonts w:ascii="Verdana" w:hAnsi="Verdana"/>
              </w:rPr>
              <w:t>The average number of years a newborn baby can expect to live in good or very good health if current mortality and morbidity rates continue.</w:t>
            </w:r>
          </w:p>
        </w:tc>
        <w:tc>
          <w:tcPr>
            <w:tcW w:w="708" w:type="dxa"/>
            <w:shd w:val="clear" w:color="auto" w:fill="8DB3E2" w:themeFill="text2" w:themeFillTint="66"/>
          </w:tcPr>
          <w:p w:rsidR="00EC3C90" w:rsidRPr="00F75854" w:rsidRDefault="00EC3C90" w:rsidP="00EC3C90">
            <w:pPr>
              <w:rPr>
                <w:rFonts w:ascii="Verdana" w:hAnsi="Verdana"/>
              </w:rPr>
            </w:pPr>
          </w:p>
        </w:tc>
      </w:tr>
      <w:tr w:rsidR="00EC3C90" w:rsidRPr="00F75854" w:rsidTr="00F755A9">
        <w:tc>
          <w:tcPr>
            <w:tcW w:w="1526" w:type="dxa"/>
            <w:shd w:val="clear" w:color="auto" w:fill="C6D9F1" w:themeFill="text2" w:themeFillTint="33"/>
          </w:tcPr>
          <w:p w:rsidR="00EC3C90" w:rsidRPr="00F75854" w:rsidRDefault="00EC3C90" w:rsidP="00EC3C90">
            <w:pPr>
              <w:rPr>
                <w:rFonts w:ascii="Verdana" w:hAnsi="Verdana"/>
              </w:rPr>
            </w:pPr>
            <w:r w:rsidRPr="00F75854">
              <w:rPr>
                <w:rFonts w:ascii="Verdana" w:hAnsi="Verdana"/>
              </w:rPr>
              <w:t>Source</w:t>
            </w:r>
          </w:p>
          <w:p w:rsidR="00EC3C90" w:rsidRPr="00F75854" w:rsidRDefault="00EC3C90" w:rsidP="00EC3C90">
            <w:pPr>
              <w:rPr>
                <w:rFonts w:ascii="Verdana" w:hAnsi="Verdana"/>
              </w:rPr>
            </w:pPr>
          </w:p>
        </w:tc>
        <w:tc>
          <w:tcPr>
            <w:tcW w:w="6946" w:type="dxa"/>
            <w:shd w:val="clear" w:color="auto" w:fill="auto"/>
          </w:tcPr>
          <w:p w:rsidR="00EC3C90" w:rsidRPr="00F75854" w:rsidRDefault="00EC3C90" w:rsidP="00EC3C90">
            <w:pPr>
              <w:rPr>
                <w:rFonts w:ascii="Verdana" w:hAnsi="Verdana"/>
              </w:rPr>
            </w:pPr>
            <w:r w:rsidRPr="00F75854">
              <w:rPr>
                <w:rFonts w:ascii="Verdana" w:hAnsi="Verdana"/>
              </w:rPr>
              <w:t>Public Health Deaths (ONS)</w:t>
            </w:r>
          </w:p>
          <w:p w:rsidR="00EC3C90" w:rsidRPr="00F75854" w:rsidRDefault="00EC3C90" w:rsidP="00EC3C90">
            <w:pPr>
              <w:rPr>
                <w:rFonts w:ascii="Verdana" w:hAnsi="Verdana"/>
              </w:rPr>
            </w:pPr>
            <w:r w:rsidRPr="00F75854">
              <w:rPr>
                <w:rFonts w:ascii="Verdana" w:hAnsi="Verdana"/>
              </w:rPr>
              <w:t>Welsh Health Survey/National Survey for Wales (Welsh Government (WG))</w:t>
            </w:r>
          </w:p>
          <w:p w:rsidR="00EC3C90" w:rsidRPr="00F75854" w:rsidRDefault="00EC3C90" w:rsidP="00EC3C90">
            <w:pPr>
              <w:rPr>
                <w:rFonts w:ascii="Verdana" w:hAnsi="Verdana"/>
              </w:rPr>
            </w:pPr>
            <w:r w:rsidRPr="00F75854">
              <w:rPr>
                <w:rFonts w:ascii="Verdana" w:hAnsi="Verdana"/>
              </w:rPr>
              <w:t>Mid year population estimate (ONS)</w:t>
            </w:r>
          </w:p>
        </w:tc>
        <w:tc>
          <w:tcPr>
            <w:tcW w:w="708" w:type="dxa"/>
            <w:shd w:val="clear" w:color="auto" w:fill="8DB3E2" w:themeFill="text2" w:themeFillTint="66"/>
          </w:tcPr>
          <w:p w:rsidR="00EC3C90" w:rsidRPr="00F75854" w:rsidRDefault="00EC3C90" w:rsidP="00EC3C90">
            <w:pPr>
              <w:rPr>
                <w:rFonts w:ascii="Verdana" w:hAnsi="Verdana"/>
              </w:rPr>
            </w:pPr>
          </w:p>
        </w:tc>
      </w:tr>
      <w:tr w:rsidR="00EC3C90" w:rsidRPr="00F75854" w:rsidTr="00F755A9">
        <w:tc>
          <w:tcPr>
            <w:tcW w:w="1526" w:type="dxa"/>
            <w:shd w:val="clear" w:color="auto" w:fill="C6D9F1" w:themeFill="text2" w:themeFillTint="33"/>
          </w:tcPr>
          <w:p w:rsidR="00EC3C90" w:rsidRPr="00F75854" w:rsidRDefault="00EC3C90" w:rsidP="00EC3C90">
            <w:pPr>
              <w:rPr>
                <w:rFonts w:ascii="Verdana" w:hAnsi="Verdana"/>
              </w:rPr>
            </w:pPr>
            <w:r w:rsidRPr="00F75854">
              <w:rPr>
                <w:rFonts w:ascii="Verdana" w:hAnsi="Verdana"/>
              </w:rPr>
              <w:t>Rationale</w:t>
            </w:r>
          </w:p>
          <w:p w:rsidR="00EC3C90" w:rsidRPr="00F75854" w:rsidRDefault="00EC3C90" w:rsidP="00EC3C90">
            <w:pPr>
              <w:rPr>
                <w:rFonts w:ascii="Verdana" w:hAnsi="Verdana"/>
              </w:rPr>
            </w:pPr>
          </w:p>
        </w:tc>
        <w:tc>
          <w:tcPr>
            <w:tcW w:w="6946" w:type="dxa"/>
            <w:shd w:val="clear" w:color="auto" w:fill="auto"/>
          </w:tcPr>
          <w:p w:rsidR="00EC3C90" w:rsidRPr="00F75854" w:rsidRDefault="00EC3C90" w:rsidP="00EC3C90">
            <w:pPr>
              <w:rPr>
                <w:rFonts w:ascii="Verdana" w:hAnsi="Verdana"/>
              </w:rPr>
            </w:pPr>
            <w:r w:rsidRPr="00F75854">
              <w:rPr>
                <w:rFonts w:ascii="Verdana" w:hAnsi="Verdana"/>
              </w:rPr>
              <w:t>This measures how many years of good or very good health on average a newborn baby is expected to have, given current age-specific mortality, morbidity and disability risks. Healthy life expectancy at birth is an indicator of health conditions, including the impacts of mortality and morbidity.  </w:t>
            </w:r>
          </w:p>
        </w:tc>
        <w:tc>
          <w:tcPr>
            <w:tcW w:w="708" w:type="dxa"/>
            <w:shd w:val="clear" w:color="auto" w:fill="8DB3E2" w:themeFill="text2" w:themeFillTint="66"/>
          </w:tcPr>
          <w:p w:rsidR="00EC3C90" w:rsidRPr="00F75854" w:rsidRDefault="00EC3C90" w:rsidP="00EC3C90">
            <w:pPr>
              <w:rPr>
                <w:rFonts w:ascii="Verdana" w:hAnsi="Verdana"/>
              </w:rPr>
            </w:pPr>
          </w:p>
        </w:tc>
      </w:tr>
      <w:tr w:rsidR="00EC3C90" w:rsidRPr="00F75854" w:rsidTr="00F755A9">
        <w:tc>
          <w:tcPr>
            <w:tcW w:w="1526" w:type="dxa"/>
            <w:shd w:val="clear" w:color="auto" w:fill="C6D9F1" w:themeFill="text2" w:themeFillTint="33"/>
          </w:tcPr>
          <w:p w:rsidR="00EC3C90" w:rsidRPr="00F75854" w:rsidRDefault="00EC3C90" w:rsidP="00EC3C90">
            <w:pPr>
              <w:rPr>
                <w:rFonts w:ascii="Verdana" w:hAnsi="Verdana"/>
              </w:rPr>
            </w:pPr>
            <w:r w:rsidRPr="00F75854">
              <w:rPr>
                <w:rFonts w:ascii="Verdana" w:hAnsi="Verdana"/>
              </w:rPr>
              <w:t>Shared by</w:t>
            </w:r>
          </w:p>
          <w:p w:rsidR="00EC3C90" w:rsidRPr="00F75854" w:rsidRDefault="00EC3C90" w:rsidP="00EC3C90">
            <w:pPr>
              <w:rPr>
                <w:rFonts w:ascii="Verdana" w:hAnsi="Verdana"/>
              </w:rPr>
            </w:pPr>
          </w:p>
        </w:tc>
        <w:tc>
          <w:tcPr>
            <w:tcW w:w="6946" w:type="dxa"/>
            <w:shd w:val="clear" w:color="auto" w:fill="auto"/>
          </w:tcPr>
          <w:p w:rsidR="00EC3C90" w:rsidRPr="00F75854" w:rsidRDefault="00EC3C90" w:rsidP="00EC3C90">
            <w:pPr>
              <w:rPr>
                <w:rFonts w:ascii="Verdana" w:hAnsi="Verdana"/>
              </w:rPr>
            </w:pPr>
          </w:p>
          <w:p w:rsidR="00EC3C90" w:rsidRPr="00F75854" w:rsidRDefault="00EC3C90" w:rsidP="00EC3C90">
            <w:pPr>
              <w:rPr>
                <w:rFonts w:ascii="Verdana" w:hAnsi="Verdana"/>
              </w:rPr>
            </w:pPr>
          </w:p>
        </w:tc>
        <w:tc>
          <w:tcPr>
            <w:tcW w:w="708" w:type="dxa"/>
            <w:shd w:val="clear" w:color="auto" w:fill="8DB3E2" w:themeFill="text2" w:themeFillTint="66"/>
          </w:tcPr>
          <w:p w:rsidR="00EC3C90" w:rsidRPr="00F75854" w:rsidRDefault="00EC3C90" w:rsidP="00EC3C90">
            <w:pPr>
              <w:rPr>
                <w:rFonts w:ascii="Verdana" w:hAnsi="Verdana"/>
              </w:rPr>
            </w:pPr>
          </w:p>
        </w:tc>
      </w:tr>
      <w:tr w:rsidR="00EC3C90" w:rsidRPr="00F75854" w:rsidTr="00F755A9">
        <w:tc>
          <w:tcPr>
            <w:tcW w:w="9180" w:type="dxa"/>
            <w:gridSpan w:val="3"/>
            <w:shd w:val="clear" w:color="auto" w:fill="FFFFFF" w:themeFill="background1"/>
          </w:tcPr>
          <w:p w:rsidR="00EC3C90" w:rsidRPr="00F75854" w:rsidRDefault="00EC3C90" w:rsidP="00EC3C90">
            <w:pPr>
              <w:rPr>
                <w:rFonts w:ascii="Verdana" w:hAnsi="Verdana"/>
              </w:rPr>
            </w:pPr>
            <w:r w:rsidRPr="00F75854">
              <w:rPr>
                <w:rFonts w:ascii="Verdana" w:hAnsi="Verdana"/>
              </w:rPr>
              <w:t xml:space="preserve">Healthy life expectancy reflects experience throughout the lifespan. An alternate measure is healthy life expectancy at 65 years. This measure focuses on health experience in later life and, unlike healthy life expectancy at birth, is an indicator to monitor progress against </w:t>
            </w:r>
            <w:r>
              <w:rPr>
                <w:rFonts w:ascii="Verdana" w:hAnsi="Verdana"/>
              </w:rPr>
              <w:t>Health 2020</w:t>
            </w:r>
            <w:r w:rsidRPr="00F75854">
              <w:rPr>
                <w:rFonts w:ascii="Verdana" w:hAnsi="Verdana"/>
              </w:rPr>
              <w:t xml:space="preserve"> at European level. Also unlike healthy life expectancy from birth, healthy life expectancy from age 65 is included in the NHS outcomes framework and the national outcomes framework for people who need care and support and carers who need support.</w:t>
            </w:r>
          </w:p>
        </w:tc>
      </w:tr>
    </w:tbl>
    <w:p w:rsidR="00EC3C90" w:rsidRPr="00F75854" w:rsidRDefault="00EC3C90" w:rsidP="00EC3C90">
      <w:pPr>
        <w:rPr>
          <w:rFonts w:ascii="Verdana" w:hAnsi="Verdana"/>
        </w:rPr>
      </w:pPr>
    </w:p>
    <w:p w:rsidR="00752708" w:rsidRPr="00424901" w:rsidRDefault="00752708" w:rsidP="00752708">
      <w:pPr>
        <w:rPr>
          <w:rFonts w:ascii="Arial" w:hAnsi="Arial" w:cs="Arial"/>
          <w:b/>
        </w:rPr>
      </w:pPr>
      <w:r>
        <w:rPr>
          <w:rFonts w:ascii="Arial" w:hAnsi="Arial" w:cs="Arial"/>
          <w:b/>
        </w:rPr>
        <w:t>Question  9</w:t>
      </w:r>
    </w:p>
    <w:tbl>
      <w:tblPr>
        <w:tblStyle w:val="TableGrid"/>
        <w:tblW w:w="0" w:type="auto"/>
        <w:tblLook w:val="04A0" w:firstRow="1" w:lastRow="0" w:firstColumn="1" w:lastColumn="0" w:noHBand="0" w:noVBand="1"/>
      </w:tblPr>
      <w:tblGrid>
        <w:gridCol w:w="4261"/>
        <w:gridCol w:w="4261"/>
      </w:tblGrid>
      <w:tr w:rsidR="00752708" w:rsidRPr="00424901" w:rsidTr="00915F52">
        <w:tc>
          <w:tcPr>
            <w:tcW w:w="8522" w:type="dxa"/>
            <w:gridSpan w:val="2"/>
          </w:tcPr>
          <w:p w:rsidR="00752708" w:rsidRDefault="00752708" w:rsidP="00915F52">
            <w:pPr>
              <w:jc w:val="both"/>
              <w:rPr>
                <w:rFonts w:ascii="Arial" w:hAnsi="Arial" w:cs="Arial"/>
              </w:rPr>
            </w:pPr>
            <w:r w:rsidRPr="00752708">
              <w:rPr>
                <w:rFonts w:ascii="Arial" w:hAnsi="Arial" w:cs="Arial"/>
              </w:rPr>
              <w:t>Do you have a preference for whether healthy life expectancy should be at birth or from 65 years for this Framework, and why?</w:t>
            </w:r>
          </w:p>
          <w:p w:rsidR="00145C97" w:rsidRPr="00752708" w:rsidRDefault="00145C97" w:rsidP="00915F52">
            <w:pPr>
              <w:jc w:val="both"/>
              <w:rPr>
                <w:rFonts w:ascii="Arial" w:hAnsi="Arial" w:cs="Arial"/>
                <w:color w:val="000000"/>
              </w:rPr>
            </w:pPr>
          </w:p>
          <w:p w:rsidR="00752708" w:rsidRPr="000D2131" w:rsidRDefault="00752708" w:rsidP="00915F52">
            <w:pPr>
              <w:jc w:val="both"/>
              <w:rPr>
                <w:rFonts w:ascii="Verdana" w:hAnsi="Verdana"/>
                <w:b/>
              </w:rPr>
            </w:pPr>
            <w:r w:rsidRPr="00424901">
              <w:rPr>
                <w:rFonts w:ascii="Arial" w:hAnsi="Arial" w:cs="Arial"/>
                <w:color w:val="000000"/>
              </w:rPr>
              <w:t>Please select:</w:t>
            </w:r>
          </w:p>
        </w:tc>
      </w:tr>
      <w:tr w:rsidR="00752708" w:rsidRPr="00424901" w:rsidTr="00915F52">
        <w:tc>
          <w:tcPr>
            <w:tcW w:w="4261" w:type="dxa"/>
            <w:tcBorders>
              <w:bottom w:val="nil"/>
            </w:tcBorders>
            <w:vAlign w:val="center"/>
          </w:tcPr>
          <w:p w:rsidR="00752708" w:rsidRPr="00424901" w:rsidRDefault="00752708" w:rsidP="00915F52">
            <w:pPr>
              <w:jc w:val="center"/>
              <w:rPr>
                <w:rFonts w:ascii="Arial" w:hAnsi="Arial"/>
                <w:b/>
                <w:bCs/>
              </w:rPr>
            </w:pPr>
            <w:r w:rsidRPr="00424901">
              <w:rPr>
                <w:rFonts w:ascii="Arial" w:hAnsi="Arial"/>
              </w:rPr>
              <w:t xml:space="preserve">Yes </w:t>
            </w:r>
            <w:r w:rsidRPr="00424901">
              <w:rPr>
                <w:rFonts w:ascii="Arial" w:hAnsi="Arial"/>
              </w:rPr>
              <w:tab/>
            </w:r>
            <w:r w:rsidRPr="00424901">
              <w:rPr>
                <w:rFonts w:ascii="Arial" w:hAnsi="Arial"/>
              </w:rPr>
              <w:fldChar w:fldCharType="begin">
                <w:ffData>
                  <w:name w:val="Check3"/>
                  <w:enabled/>
                  <w:calcOnExit w:val="0"/>
                  <w:checkBox>
                    <w:sizeAuto/>
                    <w:default w:val="0"/>
                  </w:checkBox>
                </w:ffData>
              </w:fldChar>
            </w:r>
            <w:r w:rsidRPr="00424901">
              <w:rPr>
                <w:rFonts w:ascii="Arial" w:hAnsi="Arial"/>
              </w:rPr>
              <w:instrText xml:space="preserve"> FORMCHECKBOX </w:instrText>
            </w:r>
            <w:r w:rsidR="003A2773">
              <w:rPr>
                <w:rFonts w:ascii="Arial" w:hAnsi="Arial"/>
              </w:rPr>
            </w:r>
            <w:r w:rsidR="003A2773">
              <w:rPr>
                <w:rFonts w:ascii="Arial" w:hAnsi="Arial"/>
              </w:rPr>
              <w:fldChar w:fldCharType="separate"/>
            </w:r>
            <w:r w:rsidRPr="00424901">
              <w:rPr>
                <w:rFonts w:ascii="Arial" w:hAnsi="Arial"/>
              </w:rPr>
              <w:fldChar w:fldCharType="end"/>
            </w:r>
          </w:p>
        </w:tc>
        <w:tc>
          <w:tcPr>
            <w:tcW w:w="4261" w:type="dxa"/>
            <w:tcBorders>
              <w:bottom w:val="nil"/>
            </w:tcBorders>
          </w:tcPr>
          <w:p w:rsidR="00752708" w:rsidRPr="00424901" w:rsidRDefault="00752708" w:rsidP="00915F52">
            <w:pPr>
              <w:jc w:val="center"/>
              <w:rPr>
                <w:rFonts w:ascii="Arial" w:hAnsi="Arial" w:cs="Arial"/>
                <w:color w:val="000000"/>
              </w:rPr>
            </w:pPr>
            <w:r w:rsidRPr="00424901">
              <w:rPr>
                <w:rFonts w:ascii="Arial" w:hAnsi="Arial"/>
              </w:rPr>
              <w:t>No</w:t>
            </w:r>
            <w:r w:rsidRPr="00424901">
              <w:rPr>
                <w:rFonts w:ascii="Arial" w:hAnsi="Arial"/>
              </w:rPr>
              <w:tab/>
              <w:t xml:space="preserve"> </w:t>
            </w:r>
            <w:r w:rsidRPr="00424901">
              <w:rPr>
                <w:rFonts w:ascii="Arial" w:hAnsi="Arial"/>
              </w:rPr>
              <w:fldChar w:fldCharType="begin">
                <w:ffData>
                  <w:name w:val="Check3"/>
                  <w:enabled/>
                  <w:calcOnExit w:val="0"/>
                  <w:checkBox>
                    <w:sizeAuto/>
                    <w:default w:val="0"/>
                  </w:checkBox>
                </w:ffData>
              </w:fldChar>
            </w:r>
            <w:r w:rsidRPr="00424901">
              <w:rPr>
                <w:rFonts w:ascii="Arial" w:hAnsi="Arial"/>
              </w:rPr>
              <w:instrText xml:space="preserve"> FORMCHECKBOX </w:instrText>
            </w:r>
            <w:r w:rsidR="003A2773">
              <w:rPr>
                <w:rFonts w:ascii="Arial" w:hAnsi="Arial"/>
              </w:rPr>
            </w:r>
            <w:r w:rsidR="003A2773">
              <w:rPr>
                <w:rFonts w:ascii="Arial" w:hAnsi="Arial"/>
              </w:rPr>
              <w:fldChar w:fldCharType="separate"/>
            </w:r>
            <w:r w:rsidRPr="00424901">
              <w:rPr>
                <w:rFonts w:ascii="Arial" w:hAnsi="Arial"/>
              </w:rPr>
              <w:fldChar w:fldCharType="end"/>
            </w:r>
          </w:p>
        </w:tc>
      </w:tr>
      <w:tr w:rsidR="00752708" w:rsidRPr="00424901" w:rsidTr="00915F52">
        <w:tc>
          <w:tcPr>
            <w:tcW w:w="8522" w:type="dxa"/>
            <w:gridSpan w:val="2"/>
          </w:tcPr>
          <w:p w:rsidR="00752708" w:rsidRPr="00424901" w:rsidRDefault="00752708" w:rsidP="00915F52">
            <w:pPr>
              <w:rPr>
                <w:rFonts w:ascii="Arial" w:hAnsi="Arial" w:cs="Arial"/>
                <w:color w:val="000000"/>
              </w:rPr>
            </w:pPr>
            <w:r>
              <w:rPr>
                <w:rFonts w:ascii="Arial" w:hAnsi="Arial" w:cs="Arial"/>
                <w:iCs/>
                <w:snapToGrid w:val="0"/>
                <w:lang w:eastAsia="en-US"/>
              </w:rPr>
              <w:t>Comment:</w:t>
            </w:r>
            <w:r w:rsidRPr="00424901">
              <w:rPr>
                <w:rFonts w:ascii="Arial" w:hAnsi="Arial" w:cs="Arial"/>
                <w:iCs/>
                <w:snapToGrid w:val="0"/>
                <w:lang w:eastAsia="en-US"/>
              </w:rPr>
              <w:fldChar w:fldCharType="begin">
                <w:ffData>
                  <w:name w:val="Text16"/>
                  <w:enabled/>
                  <w:calcOnExit w:val="0"/>
                  <w:textInput/>
                </w:ffData>
              </w:fldChar>
            </w:r>
            <w:r w:rsidRPr="00424901">
              <w:rPr>
                <w:rFonts w:ascii="Arial" w:hAnsi="Arial" w:cs="Arial"/>
                <w:iCs/>
                <w:snapToGrid w:val="0"/>
                <w:lang w:eastAsia="en-US"/>
              </w:rPr>
              <w:instrText xml:space="preserve"> FORMTEXT </w:instrText>
            </w:r>
            <w:r w:rsidRPr="00424901">
              <w:rPr>
                <w:rFonts w:ascii="Arial" w:hAnsi="Arial" w:cs="Arial"/>
                <w:iCs/>
                <w:snapToGrid w:val="0"/>
                <w:lang w:eastAsia="en-US"/>
              </w:rPr>
            </w:r>
            <w:r w:rsidRPr="00424901">
              <w:rPr>
                <w:rFonts w:ascii="Arial" w:hAnsi="Arial" w:cs="Arial"/>
                <w:iCs/>
                <w:snapToGrid w:val="0"/>
                <w:lang w:eastAsia="en-US"/>
              </w:rPr>
              <w:fldChar w:fldCharType="separate"/>
            </w:r>
            <w:r>
              <w:rPr>
                <w:rFonts w:ascii="Arial" w:hAnsi="Arial" w:cs="Arial"/>
                <w:iCs/>
                <w:noProof/>
                <w:snapToGrid w:val="0"/>
                <w:lang w:eastAsia="en-US"/>
              </w:rPr>
              <w:t> </w:t>
            </w:r>
            <w:r>
              <w:rPr>
                <w:rFonts w:ascii="Arial" w:hAnsi="Arial" w:cs="Arial"/>
                <w:iCs/>
                <w:noProof/>
                <w:snapToGrid w:val="0"/>
                <w:lang w:eastAsia="en-US"/>
              </w:rPr>
              <w:t> </w:t>
            </w:r>
            <w:r>
              <w:rPr>
                <w:rFonts w:ascii="Arial" w:hAnsi="Arial" w:cs="Arial"/>
                <w:iCs/>
                <w:noProof/>
                <w:snapToGrid w:val="0"/>
                <w:lang w:eastAsia="en-US"/>
              </w:rPr>
              <w:t> </w:t>
            </w:r>
            <w:r>
              <w:rPr>
                <w:rFonts w:ascii="Arial" w:hAnsi="Arial" w:cs="Arial"/>
                <w:iCs/>
                <w:noProof/>
                <w:snapToGrid w:val="0"/>
                <w:lang w:eastAsia="en-US"/>
              </w:rPr>
              <w:t> </w:t>
            </w:r>
            <w:r>
              <w:rPr>
                <w:rFonts w:ascii="Arial" w:hAnsi="Arial" w:cs="Arial"/>
                <w:iCs/>
                <w:noProof/>
                <w:snapToGrid w:val="0"/>
                <w:lang w:eastAsia="en-US"/>
              </w:rPr>
              <w:t> </w:t>
            </w:r>
            <w:r w:rsidRPr="00424901">
              <w:rPr>
                <w:rFonts w:ascii="Arial" w:hAnsi="Arial" w:cs="Arial"/>
                <w:iCs/>
                <w:snapToGrid w:val="0"/>
                <w:lang w:eastAsia="en-US"/>
              </w:rPr>
              <w:fldChar w:fldCharType="end"/>
            </w:r>
          </w:p>
          <w:p w:rsidR="00752708" w:rsidRPr="00424901" w:rsidRDefault="00752708" w:rsidP="00915F52">
            <w:pPr>
              <w:rPr>
                <w:rFonts w:ascii="Arial" w:hAnsi="Arial" w:cs="Arial"/>
                <w:color w:val="000000"/>
              </w:rPr>
            </w:pPr>
          </w:p>
          <w:p w:rsidR="00752708" w:rsidRPr="00424901" w:rsidRDefault="00752708" w:rsidP="00915F52">
            <w:pPr>
              <w:rPr>
                <w:rFonts w:ascii="Arial" w:hAnsi="Arial" w:cs="Arial"/>
                <w:color w:val="000000"/>
              </w:rPr>
            </w:pPr>
          </w:p>
          <w:p w:rsidR="00752708" w:rsidRPr="00424901" w:rsidRDefault="00752708" w:rsidP="00915F52">
            <w:pPr>
              <w:rPr>
                <w:rFonts w:ascii="Arial" w:hAnsi="Arial" w:cs="Arial"/>
                <w:color w:val="000000"/>
              </w:rPr>
            </w:pPr>
          </w:p>
          <w:p w:rsidR="00752708" w:rsidRPr="00424901" w:rsidRDefault="00752708" w:rsidP="00915F52">
            <w:pPr>
              <w:rPr>
                <w:rFonts w:ascii="Arial" w:hAnsi="Arial" w:cs="Arial"/>
              </w:rPr>
            </w:pPr>
          </w:p>
          <w:p w:rsidR="00752708" w:rsidRPr="00424901" w:rsidRDefault="00752708" w:rsidP="00915F52">
            <w:pPr>
              <w:rPr>
                <w:rFonts w:ascii="Arial" w:hAnsi="Arial" w:cs="Arial"/>
                <w:b/>
              </w:rPr>
            </w:pPr>
          </w:p>
        </w:tc>
      </w:tr>
    </w:tbl>
    <w:p w:rsidR="00EC3C90" w:rsidRDefault="00EC3C90" w:rsidP="00EC3C90">
      <w:pPr>
        <w:rPr>
          <w:rFonts w:ascii="Verdana" w:hAnsi="Verdana"/>
        </w:rPr>
      </w:pPr>
    </w:p>
    <w:p w:rsidR="005D0771" w:rsidRPr="00C32AD6" w:rsidRDefault="005D0771" w:rsidP="005D0771">
      <w:pPr>
        <w:rPr>
          <w:rFonts w:ascii="Arial" w:hAnsi="Arial" w:cs="Arial"/>
        </w:rPr>
      </w:pPr>
      <w:r w:rsidRPr="00C32AD6">
        <w:rPr>
          <w:rFonts w:ascii="Arial" w:hAnsi="Arial" w:cs="Arial"/>
        </w:rPr>
        <w:lastRenderedPageBreak/>
        <w:t xml:space="preserve">Please use this template if you wish to amend a proposed indicator, or if you wish to replace a new indicator. </w:t>
      </w:r>
    </w:p>
    <w:p w:rsidR="005D0771" w:rsidRPr="00C32AD6" w:rsidRDefault="005D0771" w:rsidP="005D07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3763"/>
      </w:tblGrid>
      <w:tr w:rsidR="005D0771" w:rsidRPr="00C32AD6" w:rsidTr="00F54F23">
        <w:tc>
          <w:tcPr>
            <w:tcW w:w="8522" w:type="dxa"/>
            <w:gridSpan w:val="2"/>
            <w:shd w:val="clear" w:color="auto" w:fill="auto"/>
          </w:tcPr>
          <w:p w:rsidR="005D0771" w:rsidRPr="00C32AD6" w:rsidRDefault="005D0771" w:rsidP="00F54F23">
            <w:pPr>
              <w:rPr>
                <w:rFonts w:ascii="Arial" w:hAnsi="Arial" w:cs="Arial"/>
              </w:rPr>
            </w:pPr>
            <w:r w:rsidRPr="00C32AD6">
              <w:rPr>
                <w:rFonts w:ascii="Arial" w:hAnsi="Arial" w:cs="Arial"/>
                <w:b/>
              </w:rPr>
              <w:t>Is the proposed indicator a replacement indicator or an improvement to an existing indicator?</w:t>
            </w:r>
            <w:r w:rsidRPr="00C32AD6">
              <w:rPr>
                <w:rFonts w:ascii="Arial" w:hAnsi="Arial" w:cs="Arial"/>
                <w:b/>
              </w:rPr>
              <w:br/>
            </w:r>
            <w:r w:rsidRPr="00C32AD6">
              <w:rPr>
                <w:rFonts w:ascii="Arial" w:hAnsi="Arial" w:cs="Arial"/>
              </w:rPr>
              <w:t>Please tick one box</w:t>
            </w:r>
          </w:p>
        </w:tc>
      </w:tr>
      <w:tr w:rsidR="005D0771" w:rsidRPr="00C32AD6" w:rsidTr="00F54F23">
        <w:tc>
          <w:tcPr>
            <w:tcW w:w="8522" w:type="dxa"/>
            <w:gridSpan w:val="2"/>
            <w:shd w:val="clear" w:color="auto" w:fill="auto"/>
          </w:tcPr>
          <w:p w:rsidR="005D0771" w:rsidRPr="00C32AD6" w:rsidRDefault="005D0771" w:rsidP="00F54F23">
            <w:pPr>
              <w:rPr>
                <w:rFonts w:ascii="MS Gothic" w:eastAsia="MS Gothic" w:hAnsi="Arial" w:cs="Arial"/>
              </w:rPr>
            </w:pPr>
          </w:p>
          <w:p w:rsidR="005D0771" w:rsidRPr="00C32AD6" w:rsidRDefault="005D0771" w:rsidP="00F54F23">
            <w:pPr>
              <w:rPr>
                <w:rFonts w:ascii="Arial" w:hAnsi="Arial" w:cs="Arial"/>
                <w:b/>
              </w:rPr>
            </w:pPr>
            <w:r w:rsidRPr="00C32AD6">
              <w:rPr>
                <w:rFonts w:ascii="MS Gothic" w:eastAsia="MS Gothic" w:hAnsi="Arial" w:cs="Arial" w:hint="eastAsia"/>
              </w:rPr>
              <w:t>☐</w:t>
            </w:r>
            <w:r w:rsidRPr="00C32AD6">
              <w:rPr>
                <w:rFonts w:ascii="MS Gothic" w:eastAsia="MS Gothic" w:hAnsi="Arial" w:cs="Arial"/>
              </w:rPr>
              <w:tab/>
            </w:r>
            <w:r w:rsidRPr="00C32AD6">
              <w:rPr>
                <w:rFonts w:ascii="Arial" w:eastAsia="MS Gothic" w:hAnsi="Arial" w:cs="Arial"/>
              </w:rPr>
              <w:t>Replacement</w:t>
            </w:r>
            <w:r w:rsidRPr="00C32AD6">
              <w:rPr>
                <w:rFonts w:ascii="Arial" w:eastAsia="MS Gothic" w:hAnsi="Arial" w:cs="Arial"/>
              </w:rPr>
              <w:tab/>
            </w:r>
            <w:r w:rsidRPr="00C32AD6">
              <w:rPr>
                <w:rFonts w:ascii="Arial" w:eastAsia="MS Gothic" w:hAnsi="Arial" w:cs="Arial"/>
              </w:rPr>
              <w:tab/>
            </w:r>
            <w:r w:rsidRPr="00C32AD6">
              <w:rPr>
                <w:rFonts w:ascii="Arial" w:eastAsia="MS Gothic" w:hAnsi="Arial" w:cs="Arial"/>
              </w:rPr>
              <w:tab/>
            </w:r>
            <w:r w:rsidRPr="00C32AD6">
              <w:rPr>
                <w:rFonts w:ascii="MS Gothic" w:eastAsia="MS Gothic" w:hAnsi="Arial" w:cs="Arial" w:hint="eastAsia"/>
              </w:rPr>
              <w:t>☐</w:t>
            </w:r>
            <w:r w:rsidRPr="00C32AD6">
              <w:rPr>
                <w:rFonts w:ascii="MS Gothic" w:eastAsia="MS Gothic" w:hAnsi="Arial" w:cs="Arial"/>
              </w:rPr>
              <w:tab/>
            </w:r>
            <w:r w:rsidRPr="00C32AD6">
              <w:rPr>
                <w:rFonts w:ascii="Arial" w:eastAsia="MS Gothic" w:hAnsi="Arial" w:cs="Arial"/>
              </w:rPr>
              <w:t>Improvement</w:t>
            </w:r>
          </w:p>
          <w:p w:rsidR="005D0771" w:rsidRPr="00C32AD6" w:rsidRDefault="005D0771" w:rsidP="00F54F23">
            <w:pPr>
              <w:rPr>
                <w:rFonts w:ascii="Arial" w:hAnsi="Arial" w:cs="Arial"/>
                <w:b/>
              </w:rPr>
            </w:pPr>
          </w:p>
        </w:tc>
      </w:tr>
      <w:tr w:rsidR="005D0771" w:rsidRPr="00C32AD6" w:rsidTr="00F54F23">
        <w:trPr>
          <w:trHeight w:val="630"/>
        </w:trPr>
        <w:tc>
          <w:tcPr>
            <w:tcW w:w="8522" w:type="dxa"/>
            <w:gridSpan w:val="2"/>
            <w:shd w:val="clear" w:color="auto" w:fill="auto"/>
            <w:vAlign w:val="center"/>
          </w:tcPr>
          <w:p w:rsidR="005D0771" w:rsidRPr="00C32AD6" w:rsidRDefault="005D0771" w:rsidP="00F54F23">
            <w:pPr>
              <w:rPr>
                <w:rFonts w:ascii="Arial" w:hAnsi="Arial" w:cs="Arial"/>
                <w:b/>
              </w:rPr>
            </w:pPr>
            <w:r w:rsidRPr="00C32AD6">
              <w:rPr>
                <w:rFonts w:ascii="Arial" w:hAnsi="Arial" w:cs="Arial"/>
                <w:b/>
              </w:rPr>
              <w:t>Which indicator does this proposed indicator improve upon or replace?</w:t>
            </w:r>
          </w:p>
        </w:tc>
      </w:tr>
      <w:tr w:rsidR="005D0771" w:rsidRPr="00C32AD6" w:rsidTr="00F54F23">
        <w:tc>
          <w:tcPr>
            <w:tcW w:w="8522" w:type="dxa"/>
            <w:gridSpan w:val="2"/>
            <w:shd w:val="clear" w:color="auto" w:fill="auto"/>
          </w:tcPr>
          <w:p w:rsidR="005D0771" w:rsidRPr="00C32AD6" w:rsidRDefault="005D0771" w:rsidP="00F54F23">
            <w:pPr>
              <w:rPr>
                <w:rFonts w:ascii="Arial" w:hAnsi="Arial" w:cs="Arial"/>
                <w:b/>
              </w:rPr>
            </w:pPr>
          </w:p>
          <w:p w:rsidR="005D0771" w:rsidRPr="00C32AD6" w:rsidRDefault="005D0771" w:rsidP="00F54F23">
            <w:pPr>
              <w:rPr>
                <w:rFonts w:ascii="Arial" w:hAnsi="Arial" w:cs="Arial"/>
                <w:b/>
              </w:rPr>
            </w:pPr>
          </w:p>
        </w:tc>
      </w:tr>
      <w:tr w:rsidR="005D0771" w:rsidRPr="00C32AD6" w:rsidTr="00F54F23">
        <w:trPr>
          <w:trHeight w:val="434"/>
        </w:trPr>
        <w:tc>
          <w:tcPr>
            <w:tcW w:w="8522" w:type="dxa"/>
            <w:gridSpan w:val="2"/>
            <w:shd w:val="clear" w:color="auto" w:fill="auto"/>
            <w:vAlign w:val="center"/>
          </w:tcPr>
          <w:p w:rsidR="005D0771" w:rsidRPr="00C32AD6" w:rsidRDefault="005D0771" w:rsidP="00F54F23">
            <w:pPr>
              <w:rPr>
                <w:rFonts w:ascii="Arial" w:hAnsi="Arial" w:cs="Arial"/>
                <w:b/>
              </w:rPr>
            </w:pPr>
            <w:r w:rsidRPr="00C32AD6">
              <w:rPr>
                <w:rFonts w:ascii="Arial" w:hAnsi="Arial" w:cs="Arial"/>
                <w:b/>
              </w:rPr>
              <w:t xml:space="preserve">What is the name of replacement indicator? </w:t>
            </w:r>
          </w:p>
        </w:tc>
      </w:tr>
      <w:tr w:rsidR="005D0771" w:rsidRPr="00C32AD6" w:rsidTr="00F54F23">
        <w:tc>
          <w:tcPr>
            <w:tcW w:w="8522" w:type="dxa"/>
            <w:gridSpan w:val="2"/>
            <w:shd w:val="clear" w:color="auto" w:fill="auto"/>
          </w:tcPr>
          <w:p w:rsidR="005D0771" w:rsidRPr="00C32AD6" w:rsidRDefault="005D0771" w:rsidP="00F54F23">
            <w:pPr>
              <w:rPr>
                <w:rFonts w:ascii="Arial" w:hAnsi="Arial" w:cs="Arial"/>
              </w:rPr>
            </w:pPr>
          </w:p>
          <w:p w:rsidR="005D0771" w:rsidRPr="00C32AD6" w:rsidRDefault="005D0771" w:rsidP="00F54F23">
            <w:pPr>
              <w:rPr>
                <w:rFonts w:ascii="Arial" w:hAnsi="Arial" w:cs="Arial"/>
              </w:rPr>
            </w:pPr>
          </w:p>
        </w:tc>
      </w:tr>
      <w:tr w:rsidR="005D0771" w:rsidRPr="00C32AD6" w:rsidTr="00F54F23">
        <w:trPr>
          <w:trHeight w:val="548"/>
        </w:trPr>
        <w:tc>
          <w:tcPr>
            <w:tcW w:w="8522" w:type="dxa"/>
            <w:gridSpan w:val="2"/>
            <w:shd w:val="clear" w:color="auto" w:fill="auto"/>
            <w:vAlign w:val="center"/>
          </w:tcPr>
          <w:p w:rsidR="005D0771" w:rsidRPr="00C32AD6" w:rsidRDefault="005D0771" w:rsidP="00F54F23">
            <w:pPr>
              <w:rPr>
                <w:rFonts w:ascii="Arial" w:hAnsi="Arial" w:cs="Arial"/>
                <w:b/>
              </w:rPr>
            </w:pPr>
            <w:r w:rsidRPr="00C32AD6">
              <w:rPr>
                <w:rFonts w:ascii="Arial" w:hAnsi="Arial" w:cs="Arial"/>
                <w:b/>
              </w:rPr>
              <w:t>What is the data source for this indicator?</w:t>
            </w:r>
          </w:p>
        </w:tc>
      </w:tr>
      <w:tr w:rsidR="005D0771" w:rsidRPr="00C32AD6" w:rsidTr="00F54F23">
        <w:tc>
          <w:tcPr>
            <w:tcW w:w="8522" w:type="dxa"/>
            <w:gridSpan w:val="2"/>
            <w:shd w:val="clear" w:color="auto" w:fill="auto"/>
          </w:tcPr>
          <w:p w:rsidR="005D0771" w:rsidRPr="00C32AD6" w:rsidRDefault="005D0771" w:rsidP="00F54F23">
            <w:pPr>
              <w:rPr>
                <w:rFonts w:ascii="Arial" w:hAnsi="Arial" w:cs="Arial"/>
                <w:b/>
              </w:rPr>
            </w:pPr>
          </w:p>
          <w:p w:rsidR="005D0771" w:rsidRPr="00C32AD6" w:rsidRDefault="005D0771" w:rsidP="00F54F23">
            <w:pPr>
              <w:rPr>
                <w:rFonts w:ascii="Arial" w:hAnsi="Arial" w:cs="Arial"/>
                <w:b/>
              </w:rPr>
            </w:pPr>
          </w:p>
        </w:tc>
      </w:tr>
      <w:tr w:rsidR="005D0771" w:rsidRPr="00C32AD6" w:rsidTr="00F54F23">
        <w:tc>
          <w:tcPr>
            <w:tcW w:w="8522" w:type="dxa"/>
            <w:gridSpan w:val="2"/>
            <w:shd w:val="clear" w:color="auto" w:fill="auto"/>
          </w:tcPr>
          <w:p w:rsidR="005D0771" w:rsidRPr="00C32AD6" w:rsidRDefault="005D0771" w:rsidP="00F54F23">
            <w:pPr>
              <w:rPr>
                <w:rFonts w:ascii="Arial" w:hAnsi="Arial" w:cs="Arial"/>
                <w:b/>
              </w:rPr>
            </w:pPr>
            <w:r w:rsidRPr="00C32AD6">
              <w:rPr>
                <w:rFonts w:ascii="Arial" w:hAnsi="Arial" w:cs="Arial"/>
                <w:b/>
              </w:rPr>
              <w:t>Please provide an explanation for why this indicator best measures the well-being of people in Wales</w:t>
            </w:r>
          </w:p>
        </w:tc>
      </w:tr>
      <w:tr w:rsidR="005D0771" w:rsidRPr="00C32AD6" w:rsidTr="00F54F23">
        <w:tc>
          <w:tcPr>
            <w:tcW w:w="8522" w:type="dxa"/>
            <w:gridSpan w:val="2"/>
            <w:shd w:val="clear" w:color="auto" w:fill="auto"/>
          </w:tcPr>
          <w:p w:rsidR="005D0771" w:rsidRPr="00C32AD6" w:rsidRDefault="005D0771" w:rsidP="00F54F23">
            <w:pPr>
              <w:rPr>
                <w:rFonts w:ascii="Arial" w:hAnsi="Arial" w:cs="Arial"/>
              </w:rPr>
            </w:pPr>
          </w:p>
          <w:p w:rsidR="005D0771" w:rsidRPr="00C32AD6" w:rsidRDefault="005D0771" w:rsidP="00F54F23">
            <w:pPr>
              <w:rPr>
                <w:rFonts w:ascii="Arial" w:hAnsi="Arial" w:cs="Arial"/>
              </w:rPr>
            </w:pPr>
          </w:p>
          <w:p w:rsidR="005D0771" w:rsidRPr="00C32AD6" w:rsidRDefault="005D0771" w:rsidP="00F54F23">
            <w:pPr>
              <w:rPr>
                <w:rFonts w:ascii="Arial" w:hAnsi="Arial" w:cs="Arial"/>
              </w:rPr>
            </w:pPr>
          </w:p>
          <w:p w:rsidR="005D0771" w:rsidRPr="00C32AD6" w:rsidRDefault="005D0771" w:rsidP="00F54F23">
            <w:pPr>
              <w:rPr>
                <w:rFonts w:ascii="Arial" w:hAnsi="Arial" w:cs="Arial"/>
              </w:rPr>
            </w:pPr>
          </w:p>
          <w:p w:rsidR="005D0771" w:rsidRPr="00C32AD6" w:rsidRDefault="005D0771" w:rsidP="00F54F23">
            <w:pPr>
              <w:rPr>
                <w:rFonts w:ascii="Arial" w:hAnsi="Arial" w:cs="Arial"/>
              </w:rPr>
            </w:pPr>
          </w:p>
          <w:p w:rsidR="005D0771" w:rsidRPr="00C32AD6" w:rsidRDefault="005D0771" w:rsidP="00F54F23">
            <w:pPr>
              <w:rPr>
                <w:rFonts w:ascii="Arial" w:hAnsi="Arial" w:cs="Arial"/>
              </w:rPr>
            </w:pPr>
          </w:p>
        </w:tc>
      </w:tr>
      <w:tr w:rsidR="005D0771" w:rsidRPr="00C32AD6" w:rsidTr="00F54F23">
        <w:tc>
          <w:tcPr>
            <w:tcW w:w="8522" w:type="dxa"/>
            <w:gridSpan w:val="2"/>
            <w:tcBorders>
              <w:bottom w:val="single" w:sz="4" w:space="0" w:color="auto"/>
            </w:tcBorders>
            <w:shd w:val="clear" w:color="auto" w:fill="auto"/>
          </w:tcPr>
          <w:p w:rsidR="005D0771" w:rsidRPr="00C32AD6" w:rsidRDefault="005D0771" w:rsidP="00F54F23">
            <w:pPr>
              <w:rPr>
                <w:rFonts w:ascii="Arial" w:hAnsi="Arial" w:cs="Arial"/>
                <w:b/>
              </w:rPr>
            </w:pPr>
            <w:r w:rsidRPr="00C32AD6">
              <w:rPr>
                <w:rFonts w:ascii="Arial" w:hAnsi="Arial" w:cs="Arial"/>
                <w:b/>
              </w:rPr>
              <w:t>Please indicate which goals the proposed indicator directly impacts on</w:t>
            </w:r>
          </w:p>
          <w:p w:rsidR="005D0771" w:rsidRPr="00C32AD6" w:rsidRDefault="005D0771" w:rsidP="00F54F23">
            <w:pPr>
              <w:rPr>
                <w:rFonts w:ascii="Arial" w:hAnsi="Arial" w:cs="Arial"/>
                <w:b/>
              </w:rPr>
            </w:pPr>
            <w:r w:rsidRPr="00C32AD6">
              <w:rPr>
                <w:rFonts w:ascii="Arial" w:hAnsi="Arial" w:cs="Arial"/>
              </w:rPr>
              <w:t>(tick all applicable)</w:t>
            </w:r>
          </w:p>
        </w:tc>
      </w:tr>
      <w:tr w:rsidR="005D0771" w:rsidTr="00F54F23">
        <w:tc>
          <w:tcPr>
            <w:tcW w:w="4759" w:type="dxa"/>
            <w:tcBorders>
              <w:right w:val="nil"/>
            </w:tcBorders>
            <w:shd w:val="clear" w:color="auto" w:fill="auto"/>
          </w:tcPr>
          <w:p w:rsidR="005D0771" w:rsidRPr="00C32AD6" w:rsidRDefault="005D0771"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prosperous Wales</w:t>
            </w:r>
          </w:p>
          <w:p w:rsidR="005D0771" w:rsidRPr="00C32AD6" w:rsidRDefault="005D0771"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resilient Wales</w:t>
            </w:r>
          </w:p>
          <w:p w:rsidR="005D0771" w:rsidRPr="00C32AD6" w:rsidRDefault="005D0771"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healthier Wales</w:t>
            </w:r>
          </w:p>
          <w:p w:rsidR="005D0771" w:rsidRPr="00C32AD6" w:rsidRDefault="005D0771"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more equal Wales</w:t>
            </w:r>
          </w:p>
        </w:tc>
        <w:tc>
          <w:tcPr>
            <w:tcW w:w="3763" w:type="dxa"/>
            <w:tcBorders>
              <w:left w:val="nil"/>
            </w:tcBorders>
            <w:shd w:val="clear" w:color="auto" w:fill="auto"/>
          </w:tcPr>
          <w:p w:rsidR="005D0771" w:rsidRPr="00C32AD6" w:rsidRDefault="005D0771"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Wales of cohesive communities</w:t>
            </w:r>
          </w:p>
          <w:p w:rsidR="005D0771" w:rsidRPr="00C32AD6" w:rsidRDefault="005D0771" w:rsidP="00F54F23">
            <w:pPr>
              <w:ind w:left="249" w:hanging="249"/>
              <w:rPr>
                <w:rFonts w:ascii="Arial" w:hAnsi="Arial" w:cs="Arial"/>
              </w:rPr>
            </w:pPr>
            <w:r w:rsidRPr="00C32AD6">
              <w:rPr>
                <w:rFonts w:ascii="MS Gothic" w:eastAsia="MS Gothic" w:hAnsi="Arial" w:cs="Arial" w:hint="eastAsia"/>
              </w:rPr>
              <w:t>☐</w:t>
            </w:r>
            <w:r w:rsidRPr="00C32AD6">
              <w:rPr>
                <w:rFonts w:ascii="Arial" w:hAnsi="Arial" w:cs="Arial"/>
              </w:rPr>
              <w:t xml:space="preserve"> A Wales of vibrant culture and        thriving Welsh Language</w:t>
            </w:r>
          </w:p>
          <w:p w:rsidR="005D0771" w:rsidRPr="00A77519" w:rsidRDefault="005D0771"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globally responsible Wales</w:t>
            </w:r>
          </w:p>
          <w:p w:rsidR="005D0771" w:rsidRPr="00A77519" w:rsidRDefault="005D0771" w:rsidP="00F54F23">
            <w:pPr>
              <w:rPr>
                <w:rFonts w:ascii="Arial" w:hAnsi="Arial" w:cs="Arial"/>
              </w:rPr>
            </w:pPr>
          </w:p>
        </w:tc>
      </w:tr>
    </w:tbl>
    <w:p w:rsidR="005D0771" w:rsidRDefault="005D0771" w:rsidP="00EC3C90">
      <w:pPr>
        <w:rPr>
          <w:rFonts w:ascii="Verdana" w:hAnsi="Verdana"/>
        </w:rPr>
      </w:pPr>
    </w:p>
    <w:p w:rsidR="00350FF7" w:rsidRPr="00F75854" w:rsidRDefault="00350FF7" w:rsidP="00EC3C90">
      <w:pPr>
        <w:rPr>
          <w:rFonts w:ascii="Verdana" w:hAnsi="Verdana"/>
        </w:rPr>
      </w:pPr>
    </w:p>
    <w:tbl>
      <w:tblPr>
        <w:tblStyle w:val="TableGrid"/>
        <w:tblW w:w="9242" w:type="dxa"/>
        <w:tblLook w:val="04A0" w:firstRow="1" w:lastRow="0" w:firstColumn="1" w:lastColumn="0" w:noHBand="0" w:noVBand="1"/>
      </w:tblPr>
      <w:tblGrid>
        <w:gridCol w:w="1420"/>
        <w:gridCol w:w="7052"/>
        <w:gridCol w:w="770"/>
      </w:tblGrid>
      <w:tr w:rsidR="00EC3C90" w:rsidRPr="00F75854" w:rsidTr="00752708">
        <w:tc>
          <w:tcPr>
            <w:tcW w:w="1420" w:type="dxa"/>
            <w:tcBorders>
              <w:bottom w:val="single" w:sz="4" w:space="0" w:color="auto"/>
            </w:tcBorders>
            <w:shd w:val="clear" w:color="auto" w:fill="8DB3E2" w:themeFill="text2" w:themeFillTint="66"/>
          </w:tcPr>
          <w:p w:rsidR="00EC3C90" w:rsidRPr="00012CF8" w:rsidRDefault="00EC3C90" w:rsidP="00EC3C90">
            <w:pPr>
              <w:rPr>
                <w:rFonts w:ascii="Verdana" w:hAnsi="Verdana"/>
                <w:b/>
                <w:i/>
                <w:sz w:val="36"/>
                <w:szCs w:val="36"/>
              </w:rPr>
            </w:pPr>
            <w:r w:rsidRPr="00012CF8">
              <w:rPr>
                <w:rFonts w:ascii="Verdana" w:hAnsi="Verdana"/>
                <w:b/>
                <w:sz w:val="36"/>
                <w:szCs w:val="36"/>
              </w:rPr>
              <w:t>18</w:t>
            </w:r>
          </w:p>
        </w:tc>
        <w:tc>
          <w:tcPr>
            <w:tcW w:w="7052" w:type="dxa"/>
            <w:shd w:val="clear" w:color="auto" w:fill="8DB3E2" w:themeFill="text2" w:themeFillTint="66"/>
          </w:tcPr>
          <w:p w:rsidR="00EC3C90" w:rsidRPr="00F75854" w:rsidRDefault="00EC3C90" w:rsidP="00EC3C90">
            <w:pPr>
              <w:rPr>
                <w:rFonts w:ascii="Verdana" w:hAnsi="Verdana"/>
                <w:b/>
                <w:color w:val="000000"/>
              </w:rPr>
            </w:pPr>
            <w:r w:rsidRPr="00F75854">
              <w:rPr>
                <w:rFonts w:ascii="Verdana" w:hAnsi="Verdana"/>
                <w:b/>
                <w:color w:val="000000"/>
              </w:rPr>
              <w:t xml:space="preserve">Quality of the air we breathe </w:t>
            </w:r>
          </w:p>
          <w:p w:rsidR="00EC3C90" w:rsidRPr="00F75854" w:rsidRDefault="00EC3C90" w:rsidP="00EC3C90">
            <w:pPr>
              <w:rPr>
                <w:rFonts w:ascii="Verdana" w:hAnsi="Verdana"/>
                <w:b/>
              </w:rPr>
            </w:pPr>
          </w:p>
        </w:tc>
        <w:tc>
          <w:tcPr>
            <w:tcW w:w="770" w:type="dxa"/>
            <w:shd w:val="clear" w:color="auto" w:fill="8DB3E2" w:themeFill="text2" w:themeFillTint="66"/>
          </w:tcPr>
          <w:p w:rsidR="00EC3C90" w:rsidRPr="00F75854" w:rsidRDefault="00EC3C90" w:rsidP="00EC3C90">
            <w:pPr>
              <w:rPr>
                <w:rFonts w:ascii="Verdana" w:hAnsi="Verdana"/>
                <w:color w:val="000000"/>
              </w:rPr>
            </w:pPr>
          </w:p>
        </w:tc>
      </w:tr>
      <w:tr w:rsidR="00EC3C90" w:rsidRPr="00F75854" w:rsidTr="00752708">
        <w:tc>
          <w:tcPr>
            <w:tcW w:w="1420" w:type="dxa"/>
            <w:shd w:val="clear" w:color="auto" w:fill="C6D9F1" w:themeFill="text2" w:themeFillTint="33"/>
          </w:tcPr>
          <w:p w:rsidR="00EC3C90" w:rsidRPr="00F75854" w:rsidRDefault="00EC3C90" w:rsidP="00EC3C90">
            <w:pPr>
              <w:rPr>
                <w:rFonts w:ascii="Verdana" w:hAnsi="Verdana"/>
              </w:rPr>
            </w:pPr>
            <w:r w:rsidRPr="00F75854">
              <w:rPr>
                <w:rFonts w:ascii="Verdana" w:hAnsi="Verdana"/>
              </w:rPr>
              <w:t>Measured by</w:t>
            </w:r>
          </w:p>
        </w:tc>
        <w:tc>
          <w:tcPr>
            <w:tcW w:w="7052" w:type="dxa"/>
          </w:tcPr>
          <w:p w:rsidR="00EC3C90" w:rsidRPr="00F75854" w:rsidRDefault="00EC3C90" w:rsidP="00EC3C90">
            <w:pPr>
              <w:rPr>
                <w:rFonts w:ascii="Verdana" w:hAnsi="Verdana"/>
              </w:rPr>
            </w:pPr>
            <w:r w:rsidRPr="00F75854">
              <w:rPr>
                <w:rFonts w:ascii="Verdana" w:hAnsi="Verdana"/>
              </w:rPr>
              <w:t>The percentage of days in the past year where air pollution is moderate or low.</w:t>
            </w:r>
          </w:p>
        </w:tc>
        <w:tc>
          <w:tcPr>
            <w:tcW w:w="770" w:type="dxa"/>
            <w:shd w:val="clear" w:color="auto" w:fill="8DB3E2" w:themeFill="text2" w:themeFillTint="66"/>
          </w:tcPr>
          <w:p w:rsidR="00EC3C90" w:rsidRPr="00F75854" w:rsidRDefault="00EC3C90" w:rsidP="00EC3C90">
            <w:pPr>
              <w:rPr>
                <w:rFonts w:ascii="Verdana" w:hAnsi="Verdana"/>
              </w:rPr>
            </w:pPr>
          </w:p>
        </w:tc>
      </w:tr>
      <w:tr w:rsidR="00EC3C90" w:rsidRPr="00F75854" w:rsidTr="00752708">
        <w:tc>
          <w:tcPr>
            <w:tcW w:w="1420" w:type="dxa"/>
            <w:shd w:val="clear" w:color="auto" w:fill="C6D9F1" w:themeFill="text2" w:themeFillTint="33"/>
          </w:tcPr>
          <w:p w:rsidR="00EC3C90" w:rsidRPr="00F75854" w:rsidRDefault="00EC3C90" w:rsidP="00EC3C90">
            <w:pPr>
              <w:rPr>
                <w:rFonts w:ascii="Verdana" w:hAnsi="Verdana"/>
              </w:rPr>
            </w:pPr>
            <w:r w:rsidRPr="00F75854">
              <w:rPr>
                <w:rFonts w:ascii="Verdana" w:hAnsi="Verdana"/>
              </w:rPr>
              <w:t>Source</w:t>
            </w:r>
          </w:p>
          <w:p w:rsidR="00EC3C90" w:rsidRPr="00F75854" w:rsidRDefault="00EC3C90" w:rsidP="00EC3C90">
            <w:pPr>
              <w:rPr>
                <w:rFonts w:ascii="Verdana" w:hAnsi="Verdana"/>
              </w:rPr>
            </w:pPr>
          </w:p>
        </w:tc>
        <w:tc>
          <w:tcPr>
            <w:tcW w:w="7052" w:type="dxa"/>
          </w:tcPr>
          <w:p w:rsidR="00EC3C90" w:rsidRPr="00F75854" w:rsidRDefault="00EC3C90" w:rsidP="00EC3C90">
            <w:pPr>
              <w:rPr>
                <w:rFonts w:ascii="Verdana" w:hAnsi="Verdana"/>
              </w:rPr>
            </w:pPr>
            <w:r w:rsidRPr="00F75854">
              <w:rPr>
                <w:rFonts w:ascii="Verdana" w:hAnsi="Verdana"/>
              </w:rPr>
              <w:t>Automatic Urban and Rural Network (AURN) accessed via Wales Air Quality Forum website</w:t>
            </w:r>
          </w:p>
        </w:tc>
        <w:tc>
          <w:tcPr>
            <w:tcW w:w="770" w:type="dxa"/>
            <w:shd w:val="clear" w:color="auto" w:fill="8DB3E2" w:themeFill="text2" w:themeFillTint="66"/>
          </w:tcPr>
          <w:p w:rsidR="00EC3C90" w:rsidRPr="00F75854" w:rsidRDefault="00EC3C90" w:rsidP="00EC3C90">
            <w:pPr>
              <w:rPr>
                <w:rFonts w:ascii="Verdana" w:hAnsi="Verdana"/>
              </w:rPr>
            </w:pPr>
          </w:p>
        </w:tc>
      </w:tr>
      <w:tr w:rsidR="00EC3C90" w:rsidRPr="00F75854" w:rsidTr="00752708">
        <w:tc>
          <w:tcPr>
            <w:tcW w:w="1420" w:type="dxa"/>
            <w:tcBorders>
              <w:bottom w:val="single" w:sz="4" w:space="0" w:color="auto"/>
            </w:tcBorders>
            <w:shd w:val="clear" w:color="auto" w:fill="C6D9F1" w:themeFill="text2" w:themeFillTint="33"/>
          </w:tcPr>
          <w:p w:rsidR="00EC3C90" w:rsidRPr="00F75854" w:rsidRDefault="00EC3C90" w:rsidP="00EC3C90">
            <w:pPr>
              <w:rPr>
                <w:rFonts w:ascii="Verdana" w:hAnsi="Verdana"/>
              </w:rPr>
            </w:pPr>
            <w:r w:rsidRPr="00F75854">
              <w:rPr>
                <w:rFonts w:ascii="Verdana" w:hAnsi="Verdana"/>
              </w:rPr>
              <w:t>Rationale</w:t>
            </w:r>
          </w:p>
          <w:p w:rsidR="00EC3C90" w:rsidRPr="00F75854" w:rsidRDefault="00EC3C90" w:rsidP="00EC3C90">
            <w:pPr>
              <w:rPr>
                <w:rFonts w:ascii="Verdana" w:hAnsi="Verdana"/>
              </w:rPr>
            </w:pPr>
          </w:p>
        </w:tc>
        <w:tc>
          <w:tcPr>
            <w:tcW w:w="7052" w:type="dxa"/>
            <w:tcBorders>
              <w:bottom w:val="single" w:sz="4" w:space="0" w:color="auto"/>
            </w:tcBorders>
          </w:tcPr>
          <w:p w:rsidR="00EC3C90" w:rsidRPr="00F75854" w:rsidRDefault="00EC3C90" w:rsidP="00EC3C90">
            <w:pPr>
              <w:rPr>
                <w:rFonts w:ascii="Verdana" w:hAnsi="Verdana"/>
              </w:rPr>
            </w:pPr>
            <w:r w:rsidRPr="00F75854">
              <w:rPr>
                <w:rFonts w:ascii="Verdana" w:hAnsi="Verdana"/>
              </w:rPr>
              <w:t xml:space="preserve">Poor air quality is a major environmental risk to health. By reducing air pollution levels, the burden of disease from stroke, heart disease, lung cancer, and both </w:t>
            </w:r>
            <w:r w:rsidRPr="00F75854">
              <w:rPr>
                <w:rFonts w:ascii="Verdana" w:hAnsi="Verdana"/>
              </w:rPr>
              <w:lastRenderedPageBreak/>
              <w:t xml:space="preserve">chronic and acute respiratory diseases, including asthma can be reduced. The lower the levels of air pollution, the better the cardiovascular and respiratory health of the population will be, both long- and short-term. Whilst air quality has improved considerably over the years, problems still persist at a local level in areas. Most sources of outdoor air pollution are beyond the control of individuals and require action on emissions from sources such as power stations, industrial processes, traffic and household heating and indirect results of chemical reactions in the atmosphere.  </w:t>
            </w:r>
          </w:p>
        </w:tc>
        <w:tc>
          <w:tcPr>
            <w:tcW w:w="770" w:type="dxa"/>
            <w:tcBorders>
              <w:bottom w:val="single" w:sz="4" w:space="0" w:color="auto"/>
            </w:tcBorders>
            <w:shd w:val="clear" w:color="auto" w:fill="8DB3E2" w:themeFill="text2" w:themeFillTint="66"/>
          </w:tcPr>
          <w:p w:rsidR="00EC3C90" w:rsidRPr="00F75854" w:rsidRDefault="00EC3C90" w:rsidP="00EC3C90">
            <w:pPr>
              <w:rPr>
                <w:rFonts w:ascii="Verdana" w:hAnsi="Verdana"/>
              </w:rPr>
            </w:pPr>
          </w:p>
        </w:tc>
      </w:tr>
      <w:tr w:rsidR="00EC3C90" w:rsidRPr="00F75854" w:rsidTr="00752708">
        <w:tc>
          <w:tcPr>
            <w:tcW w:w="1420" w:type="dxa"/>
            <w:tcBorders>
              <w:bottom w:val="single" w:sz="4" w:space="0" w:color="auto"/>
            </w:tcBorders>
            <w:shd w:val="clear" w:color="auto" w:fill="C6D9F1" w:themeFill="text2" w:themeFillTint="33"/>
          </w:tcPr>
          <w:p w:rsidR="00EC3C90" w:rsidRPr="00F75854" w:rsidRDefault="00EC3C90" w:rsidP="00EC3C90">
            <w:pPr>
              <w:rPr>
                <w:rFonts w:ascii="Verdana" w:hAnsi="Verdana"/>
              </w:rPr>
            </w:pPr>
            <w:r w:rsidRPr="00F75854">
              <w:rPr>
                <w:rFonts w:ascii="Verdana" w:hAnsi="Verdana"/>
              </w:rPr>
              <w:lastRenderedPageBreak/>
              <w:t>Shared with</w:t>
            </w:r>
          </w:p>
        </w:tc>
        <w:tc>
          <w:tcPr>
            <w:tcW w:w="7052" w:type="dxa"/>
            <w:tcBorders>
              <w:bottom w:val="single" w:sz="4" w:space="0" w:color="auto"/>
            </w:tcBorders>
          </w:tcPr>
          <w:p w:rsidR="00EC3C90" w:rsidRPr="00F75854" w:rsidRDefault="00EC3C90" w:rsidP="00EC3C90">
            <w:pPr>
              <w:rPr>
                <w:rFonts w:ascii="Verdana" w:hAnsi="Verdana"/>
              </w:rPr>
            </w:pPr>
          </w:p>
        </w:tc>
        <w:tc>
          <w:tcPr>
            <w:tcW w:w="770" w:type="dxa"/>
            <w:tcBorders>
              <w:bottom w:val="single" w:sz="4" w:space="0" w:color="auto"/>
            </w:tcBorders>
            <w:shd w:val="clear" w:color="auto" w:fill="8DB3E2" w:themeFill="text2" w:themeFillTint="66"/>
          </w:tcPr>
          <w:p w:rsidR="00EC3C90" w:rsidRPr="00F75854" w:rsidRDefault="00EC3C90" w:rsidP="00EC3C90">
            <w:pPr>
              <w:rPr>
                <w:rFonts w:ascii="Verdana" w:hAnsi="Verdana"/>
              </w:rPr>
            </w:pPr>
          </w:p>
        </w:tc>
      </w:tr>
      <w:tr w:rsidR="00EC3C90" w:rsidRPr="00F75854" w:rsidTr="00EC3C90">
        <w:tc>
          <w:tcPr>
            <w:tcW w:w="9242" w:type="dxa"/>
            <w:gridSpan w:val="3"/>
            <w:shd w:val="clear" w:color="auto" w:fill="FFFFFF" w:themeFill="background1"/>
          </w:tcPr>
          <w:p w:rsidR="00EC3C90" w:rsidRPr="00F75854" w:rsidRDefault="00EC3C90" w:rsidP="00EC3C90">
            <w:pPr>
              <w:rPr>
                <w:rFonts w:ascii="Verdana" w:hAnsi="Verdana"/>
              </w:rPr>
            </w:pPr>
            <w:r w:rsidRPr="00F75854">
              <w:rPr>
                <w:rFonts w:ascii="Verdana" w:hAnsi="Verdana"/>
              </w:rPr>
              <w:t xml:space="preserve">The quality of the air we breathe measure is a different measure to the air quality indicator in the proposed national indicators to monitor the well-being goals of the </w:t>
            </w:r>
            <w:r w:rsidRPr="00F75854">
              <w:rPr>
                <w:rFonts w:ascii="Verdana" w:hAnsi="Verdana"/>
                <w:i/>
              </w:rPr>
              <w:t>Well-being of Future Generations (Wales) Act 2015</w:t>
            </w:r>
            <w:r w:rsidRPr="00F75854">
              <w:rPr>
                <w:rFonts w:ascii="Verdana" w:hAnsi="Verdana"/>
              </w:rPr>
              <w:t>. This is because there is reliable data available on this indicator, including data at a local level.</w:t>
            </w:r>
          </w:p>
        </w:tc>
      </w:tr>
    </w:tbl>
    <w:p w:rsidR="00EC3C90" w:rsidRDefault="00EC3C90" w:rsidP="00EC3C90">
      <w:pPr>
        <w:rPr>
          <w:rFonts w:ascii="Verdana" w:hAnsi="Verdana"/>
        </w:rPr>
      </w:pPr>
    </w:p>
    <w:p w:rsidR="00F755A9" w:rsidRDefault="00F755A9" w:rsidP="00EC3C90">
      <w:pPr>
        <w:rPr>
          <w:rFonts w:ascii="Verdana" w:hAnsi="Verdana"/>
        </w:rPr>
      </w:pPr>
    </w:p>
    <w:p w:rsidR="00752708" w:rsidRPr="00752708" w:rsidRDefault="00752708" w:rsidP="00EC3C90">
      <w:pPr>
        <w:rPr>
          <w:rFonts w:ascii="Arial" w:hAnsi="Arial" w:cs="Arial"/>
          <w:b/>
        </w:rPr>
      </w:pPr>
      <w:r w:rsidRPr="00752708">
        <w:rPr>
          <w:rFonts w:ascii="Arial" w:hAnsi="Arial" w:cs="Arial"/>
          <w:b/>
        </w:rPr>
        <w:t>Question 10</w:t>
      </w:r>
    </w:p>
    <w:tbl>
      <w:tblPr>
        <w:tblStyle w:val="TableGrid"/>
        <w:tblW w:w="0" w:type="auto"/>
        <w:tblLook w:val="04A0" w:firstRow="1" w:lastRow="0" w:firstColumn="1" w:lastColumn="0" w:noHBand="0" w:noVBand="1"/>
      </w:tblPr>
      <w:tblGrid>
        <w:gridCol w:w="4261"/>
        <w:gridCol w:w="4261"/>
      </w:tblGrid>
      <w:tr w:rsidR="00752708" w:rsidRPr="000D2131" w:rsidTr="00915F52">
        <w:tc>
          <w:tcPr>
            <w:tcW w:w="8522" w:type="dxa"/>
            <w:gridSpan w:val="2"/>
          </w:tcPr>
          <w:p w:rsidR="00752708" w:rsidRPr="00752708" w:rsidRDefault="00752708" w:rsidP="00752708">
            <w:pPr>
              <w:rPr>
                <w:rFonts w:ascii="Arial" w:hAnsi="Arial" w:cs="Arial"/>
              </w:rPr>
            </w:pPr>
            <w:r w:rsidRPr="00752708">
              <w:rPr>
                <w:rFonts w:ascii="Arial" w:hAnsi="Arial" w:cs="Arial"/>
              </w:rPr>
              <w:t>Do you have views on inclusion of this indicator?</w:t>
            </w:r>
          </w:p>
          <w:p w:rsidR="00752708" w:rsidRPr="000D2131" w:rsidRDefault="00752708" w:rsidP="00915F52">
            <w:pPr>
              <w:jc w:val="both"/>
              <w:rPr>
                <w:rFonts w:ascii="Verdana" w:hAnsi="Verdana"/>
                <w:b/>
              </w:rPr>
            </w:pPr>
            <w:r w:rsidRPr="00424901">
              <w:rPr>
                <w:rFonts w:ascii="Arial" w:hAnsi="Arial" w:cs="Arial"/>
                <w:color w:val="000000"/>
              </w:rPr>
              <w:t>Please select:</w:t>
            </w:r>
          </w:p>
        </w:tc>
      </w:tr>
      <w:tr w:rsidR="00752708" w:rsidRPr="00424901" w:rsidTr="00915F52">
        <w:tc>
          <w:tcPr>
            <w:tcW w:w="4261" w:type="dxa"/>
            <w:tcBorders>
              <w:bottom w:val="nil"/>
            </w:tcBorders>
            <w:vAlign w:val="center"/>
          </w:tcPr>
          <w:p w:rsidR="00752708" w:rsidRPr="00424901" w:rsidRDefault="00752708" w:rsidP="00915F52">
            <w:pPr>
              <w:jc w:val="center"/>
              <w:rPr>
                <w:rFonts w:ascii="Arial" w:hAnsi="Arial"/>
                <w:b/>
                <w:bCs/>
              </w:rPr>
            </w:pPr>
            <w:r w:rsidRPr="00424901">
              <w:rPr>
                <w:rFonts w:ascii="Arial" w:hAnsi="Arial"/>
              </w:rPr>
              <w:t xml:space="preserve">Yes </w:t>
            </w:r>
            <w:r w:rsidRPr="00424901">
              <w:rPr>
                <w:rFonts w:ascii="Arial" w:hAnsi="Arial"/>
              </w:rPr>
              <w:tab/>
            </w:r>
            <w:r w:rsidRPr="00424901">
              <w:rPr>
                <w:rFonts w:ascii="Arial" w:hAnsi="Arial"/>
              </w:rPr>
              <w:fldChar w:fldCharType="begin">
                <w:ffData>
                  <w:name w:val="Check3"/>
                  <w:enabled/>
                  <w:calcOnExit w:val="0"/>
                  <w:checkBox>
                    <w:sizeAuto/>
                    <w:default w:val="0"/>
                  </w:checkBox>
                </w:ffData>
              </w:fldChar>
            </w:r>
            <w:r w:rsidRPr="00424901">
              <w:rPr>
                <w:rFonts w:ascii="Arial" w:hAnsi="Arial"/>
              </w:rPr>
              <w:instrText xml:space="preserve"> FORMCHECKBOX </w:instrText>
            </w:r>
            <w:r w:rsidR="003A2773">
              <w:rPr>
                <w:rFonts w:ascii="Arial" w:hAnsi="Arial"/>
              </w:rPr>
            </w:r>
            <w:r w:rsidR="003A2773">
              <w:rPr>
                <w:rFonts w:ascii="Arial" w:hAnsi="Arial"/>
              </w:rPr>
              <w:fldChar w:fldCharType="separate"/>
            </w:r>
            <w:r w:rsidRPr="00424901">
              <w:rPr>
                <w:rFonts w:ascii="Arial" w:hAnsi="Arial"/>
              </w:rPr>
              <w:fldChar w:fldCharType="end"/>
            </w:r>
          </w:p>
        </w:tc>
        <w:tc>
          <w:tcPr>
            <w:tcW w:w="4261" w:type="dxa"/>
            <w:tcBorders>
              <w:bottom w:val="nil"/>
            </w:tcBorders>
          </w:tcPr>
          <w:p w:rsidR="00752708" w:rsidRPr="00424901" w:rsidRDefault="00752708" w:rsidP="00915F52">
            <w:pPr>
              <w:jc w:val="center"/>
              <w:rPr>
                <w:rFonts w:ascii="Arial" w:hAnsi="Arial" w:cs="Arial"/>
                <w:color w:val="000000"/>
              </w:rPr>
            </w:pPr>
            <w:r w:rsidRPr="00424901">
              <w:rPr>
                <w:rFonts w:ascii="Arial" w:hAnsi="Arial"/>
              </w:rPr>
              <w:t>No</w:t>
            </w:r>
            <w:r w:rsidRPr="00424901">
              <w:rPr>
                <w:rFonts w:ascii="Arial" w:hAnsi="Arial"/>
              </w:rPr>
              <w:tab/>
              <w:t xml:space="preserve"> </w:t>
            </w:r>
            <w:r w:rsidRPr="00424901">
              <w:rPr>
                <w:rFonts w:ascii="Arial" w:hAnsi="Arial"/>
              </w:rPr>
              <w:fldChar w:fldCharType="begin">
                <w:ffData>
                  <w:name w:val="Check3"/>
                  <w:enabled/>
                  <w:calcOnExit w:val="0"/>
                  <w:checkBox>
                    <w:sizeAuto/>
                    <w:default w:val="0"/>
                  </w:checkBox>
                </w:ffData>
              </w:fldChar>
            </w:r>
            <w:r w:rsidRPr="00424901">
              <w:rPr>
                <w:rFonts w:ascii="Arial" w:hAnsi="Arial"/>
              </w:rPr>
              <w:instrText xml:space="preserve"> FORMCHECKBOX </w:instrText>
            </w:r>
            <w:r w:rsidR="003A2773">
              <w:rPr>
                <w:rFonts w:ascii="Arial" w:hAnsi="Arial"/>
              </w:rPr>
            </w:r>
            <w:r w:rsidR="003A2773">
              <w:rPr>
                <w:rFonts w:ascii="Arial" w:hAnsi="Arial"/>
              </w:rPr>
              <w:fldChar w:fldCharType="separate"/>
            </w:r>
            <w:r w:rsidRPr="00424901">
              <w:rPr>
                <w:rFonts w:ascii="Arial" w:hAnsi="Arial"/>
              </w:rPr>
              <w:fldChar w:fldCharType="end"/>
            </w:r>
          </w:p>
        </w:tc>
      </w:tr>
      <w:tr w:rsidR="00752708" w:rsidRPr="00424901" w:rsidTr="00915F52">
        <w:tc>
          <w:tcPr>
            <w:tcW w:w="8522" w:type="dxa"/>
            <w:gridSpan w:val="2"/>
          </w:tcPr>
          <w:p w:rsidR="00752708" w:rsidRPr="00424901" w:rsidRDefault="00752708" w:rsidP="00915F52">
            <w:pPr>
              <w:rPr>
                <w:rFonts w:ascii="Arial" w:hAnsi="Arial" w:cs="Arial"/>
                <w:color w:val="000000"/>
              </w:rPr>
            </w:pPr>
            <w:r>
              <w:rPr>
                <w:rFonts w:ascii="Arial" w:hAnsi="Arial" w:cs="Arial"/>
                <w:iCs/>
                <w:snapToGrid w:val="0"/>
                <w:lang w:eastAsia="en-US"/>
              </w:rPr>
              <w:t>Comment:</w:t>
            </w:r>
            <w:r w:rsidRPr="00424901">
              <w:rPr>
                <w:rFonts w:ascii="Arial" w:hAnsi="Arial" w:cs="Arial"/>
                <w:iCs/>
                <w:snapToGrid w:val="0"/>
                <w:lang w:eastAsia="en-US"/>
              </w:rPr>
              <w:fldChar w:fldCharType="begin">
                <w:ffData>
                  <w:name w:val="Text16"/>
                  <w:enabled/>
                  <w:calcOnExit w:val="0"/>
                  <w:textInput/>
                </w:ffData>
              </w:fldChar>
            </w:r>
            <w:r w:rsidRPr="00424901">
              <w:rPr>
                <w:rFonts w:ascii="Arial" w:hAnsi="Arial" w:cs="Arial"/>
                <w:iCs/>
                <w:snapToGrid w:val="0"/>
                <w:lang w:eastAsia="en-US"/>
              </w:rPr>
              <w:instrText xml:space="preserve"> FORMTEXT </w:instrText>
            </w:r>
            <w:r w:rsidRPr="00424901">
              <w:rPr>
                <w:rFonts w:ascii="Arial" w:hAnsi="Arial" w:cs="Arial"/>
                <w:iCs/>
                <w:snapToGrid w:val="0"/>
                <w:lang w:eastAsia="en-US"/>
              </w:rPr>
            </w:r>
            <w:r w:rsidRPr="00424901">
              <w:rPr>
                <w:rFonts w:ascii="Arial" w:hAnsi="Arial" w:cs="Arial"/>
                <w:iCs/>
                <w:snapToGrid w:val="0"/>
                <w:lang w:eastAsia="en-US"/>
              </w:rPr>
              <w:fldChar w:fldCharType="separate"/>
            </w:r>
            <w:r>
              <w:rPr>
                <w:rFonts w:ascii="Arial" w:hAnsi="Arial" w:cs="Arial"/>
                <w:iCs/>
                <w:noProof/>
                <w:snapToGrid w:val="0"/>
                <w:lang w:eastAsia="en-US"/>
              </w:rPr>
              <w:t> </w:t>
            </w:r>
            <w:r>
              <w:rPr>
                <w:rFonts w:ascii="Arial" w:hAnsi="Arial" w:cs="Arial"/>
                <w:iCs/>
                <w:noProof/>
                <w:snapToGrid w:val="0"/>
                <w:lang w:eastAsia="en-US"/>
              </w:rPr>
              <w:t> </w:t>
            </w:r>
            <w:r>
              <w:rPr>
                <w:rFonts w:ascii="Arial" w:hAnsi="Arial" w:cs="Arial"/>
                <w:iCs/>
                <w:noProof/>
                <w:snapToGrid w:val="0"/>
                <w:lang w:eastAsia="en-US"/>
              </w:rPr>
              <w:t> </w:t>
            </w:r>
            <w:r>
              <w:rPr>
                <w:rFonts w:ascii="Arial" w:hAnsi="Arial" w:cs="Arial"/>
                <w:iCs/>
                <w:noProof/>
                <w:snapToGrid w:val="0"/>
                <w:lang w:eastAsia="en-US"/>
              </w:rPr>
              <w:t> </w:t>
            </w:r>
            <w:r>
              <w:rPr>
                <w:rFonts w:ascii="Arial" w:hAnsi="Arial" w:cs="Arial"/>
                <w:iCs/>
                <w:noProof/>
                <w:snapToGrid w:val="0"/>
                <w:lang w:eastAsia="en-US"/>
              </w:rPr>
              <w:t> </w:t>
            </w:r>
            <w:r w:rsidRPr="00424901">
              <w:rPr>
                <w:rFonts w:ascii="Arial" w:hAnsi="Arial" w:cs="Arial"/>
                <w:iCs/>
                <w:snapToGrid w:val="0"/>
                <w:lang w:eastAsia="en-US"/>
              </w:rPr>
              <w:fldChar w:fldCharType="end"/>
            </w:r>
          </w:p>
          <w:p w:rsidR="00752708" w:rsidRPr="00424901" w:rsidRDefault="00752708" w:rsidP="00915F52">
            <w:pPr>
              <w:rPr>
                <w:rFonts w:ascii="Arial" w:hAnsi="Arial" w:cs="Arial"/>
                <w:color w:val="000000"/>
              </w:rPr>
            </w:pPr>
          </w:p>
          <w:p w:rsidR="00752708" w:rsidRPr="00424901" w:rsidRDefault="00752708" w:rsidP="00915F52">
            <w:pPr>
              <w:rPr>
                <w:rFonts w:ascii="Arial" w:hAnsi="Arial" w:cs="Arial"/>
                <w:color w:val="000000"/>
              </w:rPr>
            </w:pPr>
          </w:p>
          <w:p w:rsidR="00752708" w:rsidRPr="00424901" w:rsidRDefault="00752708" w:rsidP="00915F52">
            <w:pPr>
              <w:rPr>
                <w:rFonts w:ascii="Arial" w:hAnsi="Arial" w:cs="Arial"/>
                <w:color w:val="000000"/>
              </w:rPr>
            </w:pPr>
          </w:p>
          <w:p w:rsidR="00752708" w:rsidRPr="00424901" w:rsidRDefault="00752708" w:rsidP="00915F52">
            <w:pPr>
              <w:rPr>
                <w:rFonts w:ascii="Arial" w:hAnsi="Arial" w:cs="Arial"/>
              </w:rPr>
            </w:pPr>
          </w:p>
          <w:p w:rsidR="00752708" w:rsidRPr="00424901" w:rsidRDefault="00752708" w:rsidP="00915F52">
            <w:pPr>
              <w:rPr>
                <w:rFonts w:ascii="Arial" w:hAnsi="Arial" w:cs="Arial"/>
                <w:b/>
              </w:rPr>
            </w:pPr>
          </w:p>
        </w:tc>
      </w:tr>
    </w:tbl>
    <w:p w:rsidR="00752708" w:rsidRDefault="00752708" w:rsidP="00EC3C90">
      <w:pPr>
        <w:rPr>
          <w:rFonts w:ascii="Verdana" w:hAnsi="Verdana"/>
        </w:rPr>
      </w:pPr>
    </w:p>
    <w:p w:rsidR="005D0771" w:rsidRPr="00C32AD6" w:rsidRDefault="005D0771" w:rsidP="005D0771">
      <w:pPr>
        <w:rPr>
          <w:rFonts w:ascii="Arial" w:hAnsi="Arial" w:cs="Arial"/>
        </w:rPr>
      </w:pPr>
      <w:r w:rsidRPr="00C32AD6">
        <w:rPr>
          <w:rFonts w:ascii="Arial" w:hAnsi="Arial" w:cs="Arial"/>
        </w:rPr>
        <w:t xml:space="preserve">Please use this template if you wish to amend a proposed indicator, or if you wish to replace a new indicator. </w:t>
      </w:r>
    </w:p>
    <w:p w:rsidR="005D0771" w:rsidRPr="00C32AD6" w:rsidRDefault="005D0771" w:rsidP="005D07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3763"/>
      </w:tblGrid>
      <w:tr w:rsidR="005D0771" w:rsidRPr="00C32AD6" w:rsidTr="00F54F23">
        <w:tc>
          <w:tcPr>
            <w:tcW w:w="8522" w:type="dxa"/>
            <w:gridSpan w:val="2"/>
            <w:shd w:val="clear" w:color="auto" w:fill="auto"/>
          </w:tcPr>
          <w:p w:rsidR="005D0771" w:rsidRPr="00C32AD6" w:rsidRDefault="005D0771" w:rsidP="00F54F23">
            <w:pPr>
              <w:rPr>
                <w:rFonts w:ascii="Arial" w:hAnsi="Arial" w:cs="Arial"/>
              </w:rPr>
            </w:pPr>
            <w:r w:rsidRPr="00C32AD6">
              <w:rPr>
                <w:rFonts w:ascii="Arial" w:hAnsi="Arial" w:cs="Arial"/>
                <w:b/>
              </w:rPr>
              <w:t>Is the proposed indicator a replacement indicator or an improvement to an existing indicator?</w:t>
            </w:r>
            <w:r w:rsidRPr="00C32AD6">
              <w:rPr>
                <w:rFonts w:ascii="Arial" w:hAnsi="Arial" w:cs="Arial"/>
                <w:b/>
              </w:rPr>
              <w:br/>
            </w:r>
            <w:r w:rsidRPr="00C32AD6">
              <w:rPr>
                <w:rFonts w:ascii="Arial" w:hAnsi="Arial" w:cs="Arial"/>
              </w:rPr>
              <w:t>Please tick one box</w:t>
            </w:r>
          </w:p>
        </w:tc>
      </w:tr>
      <w:tr w:rsidR="005D0771" w:rsidRPr="00C32AD6" w:rsidTr="00F54F23">
        <w:tc>
          <w:tcPr>
            <w:tcW w:w="8522" w:type="dxa"/>
            <w:gridSpan w:val="2"/>
            <w:shd w:val="clear" w:color="auto" w:fill="auto"/>
          </w:tcPr>
          <w:p w:rsidR="005D0771" w:rsidRPr="00C32AD6" w:rsidRDefault="005D0771" w:rsidP="00F54F23">
            <w:pPr>
              <w:rPr>
                <w:rFonts w:ascii="MS Gothic" w:eastAsia="MS Gothic" w:hAnsi="Arial" w:cs="Arial"/>
              </w:rPr>
            </w:pPr>
          </w:p>
          <w:p w:rsidR="005D0771" w:rsidRPr="00C32AD6" w:rsidRDefault="005D0771" w:rsidP="00F54F23">
            <w:pPr>
              <w:rPr>
                <w:rFonts w:ascii="Arial" w:hAnsi="Arial" w:cs="Arial"/>
                <w:b/>
              </w:rPr>
            </w:pPr>
            <w:r w:rsidRPr="00C32AD6">
              <w:rPr>
                <w:rFonts w:ascii="MS Gothic" w:eastAsia="MS Gothic" w:hAnsi="Arial" w:cs="Arial" w:hint="eastAsia"/>
              </w:rPr>
              <w:t>☐</w:t>
            </w:r>
            <w:r w:rsidRPr="00C32AD6">
              <w:rPr>
                <w:rFonts w:ascii="MS Gothic" w:eastAsia="MS Gothic" w:hAnsi="Arial" w:cs="Arial"/>
              </w:rPr>
              <w:tab/>
            </w:r>
            <w:r w:rsidRPr="00C32AD6">
              <w:rPr>
                <w:rFonts w:ascii="Arial" w:eastAsia="MS Gothic" w:hAnsi="Arial" w:cs="Arial"/>
              </w:rPr>
              <w:t>Replacement</w:t>
            </w:r>
            <w:r w:rsidRPr="00C32AD6">
              <w:rPr>
                <w:rFonts w:ascii="Arial" w:eastAsia="MS Gothic" w:hAnsi="Arial" w:cs="Arial"/>
              </w:rPr>
              <w:tab/>
            </w:r>
            <w:r w:rsidRPr="00C32AD6">
              <w:rPr>
                <w:rFonts w:ascii="Arial" w:eastAsia="MS Gothic" w:hAnsi="Arial" w:cs="Arial"/>
              </w:rPr>
              <w:tab/>
            </w:r>
            <w:r w:rsidRPr="00C32AD6">
              <w:rPr>
                <w:rFonts w:ascii="Arial" w:eastAsia="MS Gothic" w:hAnsi="Arial" w:cs="Arial"/>
              </w:rPr>
              <w:tab/>
            </w:r>
            <w:r w:rsidRPr="00C32AD6">
              <w:rPr>
                <w:rFonts w:ascii="MS Gothic" w:eastAsia="MS Gothic" w:hAnsi="Arial" w:cs="Arial" w:hint="eastAsia"/>
              </w:rPr>
              <w:t>☐</w:t>
            </w:r>
            <w:r w:rsidRPr="00C32AD6">
              <w:rPr>
                <w:rFonts w:ascii="MS Gothic" w:eastAsia="MS Gothic" w:hAnsi="Arial" w:cs="Arial"/>
              </w:rPr>
              <w:tab/>
            </w:r>
            <w:r w:rsidRPr="00C32AD6">
              <w:rPr>
                <w:rFonts w:ascii="Arial" w:eastAsia="MS Gothic" w:hAnsi="Arial" w:cs="Arial"/>
              </w:rPr>
              <w:t>Improvement</w:t>
            </w:r>
          </w:p>
          <w:p w:rsidR="005D0771" w:rsidRPr="00C32AD6" w:rsidRDefault="005D0771" w:rsidP="00F54F23">
            <w:pPr>
              <w:rPr>
                <w:rFonts w:ascii="Arial" w:hAnsi="Arial" w:cs="Arial"/>
                <w:b/>
              </w:rPr>
            </w:pPr>
          </w:p>
        </w:tc>
      </w:tr>
      <w:tr w:rsidR="005D0771" w:rsidRPr="00C32AD6" w:rsidTr="00F54F23">
        <w:trPr>
          <w:trHeight w:val="630"/>
        </w:trPr>
        <w:tc>
          <w:tcPr>
            <w:tcW w:w="8522" w:type="dxa"/>
            <w:gridSpan w:val="2"/>
            <w:shd w:val="clear" w:color="auto" w:fill="auto"/>
            <w:vAlign w:val="center"/>
          </w:tcPr>
          <w:p w:rsidR="005D0771" w:rsidRPr="00C32AD6" w:rsidRDefault="005D0771" w:rsidP="00F54F23">
            <w:pPr>
              <w:rPr>
                <w:rFonts w:ascii="Arial" w:hAnsi="Arial" w:cs="Arial"/>
                <w:b/>
              </w:rPr>
            </w:pPr>
            <w:r w:rsidRPr="00C32AD6">
              <w:rPr>
                <w:rFonts w:ascii="Arial" w:hAnsi="Arial" w:cs="Arial"/>
                <w:b/>
              </w:rPr>
              <w:t>Which indicator does this proposed indicator improve upon or replace?</w:t>
            </w:r>
          </w:p>
        </w:tc>
      </w:tr>
      <w:tr w:rsidR="005D0771" w:rsidRPr="00C32AD6" w:rsidTr="00F54F23">
        <w:tc>
          <w:tcPr>
            <w:tcW w:w="8522" w:type="dxa"/>
            <w:gridSpan w:val="2"/>
            <w:shd w:val="clear" w:color="auto" w:fill="auto"/>
          </w:tcPr>
          <w:p w:rsidR="005D0771" w:rsidRPr="00C32AD6" w:rsidRDefault="005D0771" w:rsidP="00F54F23">
            <w:pPr>
              <w:rPr>
                <w:rFonts w:ascii="Arial" w:hAnsi="Arial" w:cs="Arial"/>
                <w:b/>
              </w:rPr>
            </w:pPr>
          </w:p>
          <w:p w:rsidR="005D0771" w:rsidRPr="00C32AD6" w:rsidRDefault="005D0771" w:rsidP="00F54F23">
            <w:pPr>
              <w:rPr>
                <w:rFonts w:ascii="Arial" w:hAnsi="Arial" w:cs="Arial"/>
                <w:b/>
              </w:rPr>
            </w:pPr>
          </w:p>
        </w:tc>
      </w:tr>
      <w:tr w:rsidR="005D0771" w:rsidRPr="00C32AD6" w:rsidTr="00F54F23">
        <w:trPr>
          <w:trHeight w:val="434"/>
        </w:trPr>
        <w:tc>
          <w:tcPr>
            <w:tcW w:w="8522" w:type="dxa"/>
            <w:gridSpan w:val="2"/>
            <w:shd w:val="clear" w:color="auto" w:fill="auto"/>
            <w:vAlign w:val="center"/>
          </w:tcPr>
          <w:p w:rsidR="005D0771" w:rsidRPr="00C32AD6" w:rsidRDefault="005D0771" w:rsidP="00F54F23">
            <w:pPr>
              <w:rPr>
                <w:rFonts w:ascii="Arial" w:hAnsi="Arial" w:cs="Arial"/>
                <w:b/>
              </w:rPr>
            </w:pPr>
            <w:r w:rsidRPr="00C32AD6">
              <w:rPr>
                <w:rFonts w:ascii="Arial" w:hAnsi="Arial" w:cs="Arial"/>
                <w:b/>
              </w:rPr>
              <w:t xml:space="preserve">What is the name of replacement indicator? </w:t>
            </w:r>
          </w:p>
        </w:tc>
      </w:tr>
      <w:tr w:rsidR="005D0771" w:rsidRPr="00EB4B2E" w:rsidTr="00F54F23">
        <w:tc>
          <w:tcPr>
            <w:tcW w:w="8522" w:type="dxa"/>
            <w:gridSpan w:val="2"/>
            <w:shd w:val="clear" w:color="auto" w:fill="auto"/>
          </w:tcPr>
          <w:p w:rsidR="005D0771" w:rsidRPr="00C32AD6" w:rsidRDefault="005D0771" w:rsidP="00F54F23">
            <w:pPr>
              <w:rPr>
                <w:rFonts w:ascii="Arial" w:hAnsi="Arial" w:cs="Arial"/>
              </w:rPr>
            </w:pPr>
          </w:p>
          <w:p w:rsidR="005D0771" w:rsidRPr="00C32AD6" w:rsidRDefault="005D0771" w:rsidP="00F54F23">
            <w:pPr>
              <w:rPr>
                <w:rFonts w:ascii="Arial" w:hAnsi="Arial" w:cs="Arial"/>
              </w:rPr>
            </w:pPr>
          </w:p>
        </w:tc>
      </w:tr>
      <w:tr w:rsidR="005D0771" w:rsidRPr="00EB4B2E" w:rsidTr="00F54F23">
        <w:trPr>
          <w:trHeight w:val="548"/>
        </w:trPr>
        <w:tc>
          <w:tcPr>
            <w:tcW w:w="8522" w:type="dxa"/>
            <w:gridSpan w:val="2"/>
            <w:shd w:val="clear" w:color="auto" w:fill="auto"/>
            <w:vAlign w:val="center"/>
          </w:tcPr>
          <w:p w:rsidR="005D0771" w:rsidRPr="00C32AD6" w:rsidRDefault="005D0771" w:rsidP="00F54F23">
            <w:pPr>
              <w:rPr>
                <w:rFonts w:ascii="Arial" w:hAnsi="Arial" w:cs="Arial"/>
                <w:b/>
              </w:rPr>
            </w:pPr>
            <w:r w:rsidRPr="00C32AD6">
              <w:rPr>
                <w:rFonts w:ascii="Arial" w:hAnsi="Arial" w:cs="Arial"/>
                <w:b/>
              </w:rPr>
              <w:lastRenderedPageBreak/>
              <w:t>What is the data source for this indicator?</w:t>
            </w:r>
          </w:p>
        </w:tc>
      </w:tr>
      <w:tr w:rsidR="005D0771" w:rsidRPr="00EB4B2E" w:rsidTr="00F54F23">
        <w:tc>
          <w:tcPr>
            <w:tcW w:w="8522" w:type="dxa"/>
            <w:gridSpan w:val="2"/>
            <w:shd w:val="clear" w:color="auto" w:fill="auto"/>
          </w:tcPr>
          <w:p w:rsidR="005D0771" w:rsidRPr="00C32AD6" w:rsidRDefault="005D0771" w:rsidP="00F54F23">
            <w:pPr>
              <w:rPr>
                <w:rFonts w:ascii="Arial" w:hAnsi="Arial" w:cs="Arial"/>
                <w:b/>
              </w:rPr>
            </w:pPr>
          </w:p>
          <w:p w:rsidR="005D0771" w:rsidRPr="00C32AD6" w:rsidRDefault="005D0771" w:rsidP="00F54F23">
            <w:pPr>
              <w:rPr>
                <w:rFonts w:ascii="Arial" w:hAnsi="Arial" w:cs="Arial"/>
                <w:b/>
              </w:rPr>
            </w:pPr>
          </w:p>
        </w:tc>
      </w:tr>
      <w:tr w:rsidR="005D0771" w:rsidRPr="00EB4B2E" w:rsidTr="00F54F23">
        <w:tc>
          <w:tcPr>
            <w:tcW w:w="8522" w:type="dxa"/>
            <w:gridSpan w:val="2"/>
            <w:shd w:val="clear" w:color="auto" w:fill="auto"/>
          </w:tcPr>
          <w:p w:rsidR="005D0771" w:rsidRPr="00C32AD6" w:rsidRDefault="005D0771" w:rsidP="00F54F23">
            <w:pPr>
              <w:rPr>
                <w:rFonts w:ascii="Arial" w:hAnsi="Arial" w:cs="Arial"/>
                <w:b/>
              </w:rPr>
            </w:pPr>
            <w:r w:rsidRPr="00C32AD6">
              <w:rPr>
                <w:rFonts w:ascii="Arial" w:hAnsi="Arial" w:cs="Arial"/>
                <w:b/>
              </w:rPr>
              <w:t>Please provide an explanation for why this indicator best measures the well-being of people in Wales</w:t>
            </w:r>
          </w:p>
        </w:tc>
      </w:tr>
      <w:tr w:rsidR="005D0771" w:rsidRPr="00EB4B2E" w:rsidTr="00F54F23">
        <w:tc>
          <w:tcPr>
            <w:tcW w:w="8522" w:type="dxa"/>
            <w:gridSpan w:val="2"/>
            <w:shd w:val="clear" w:color="auto" w:fill="auto"/>
          </w:tcPr>
          <w:p w:rsidR="005D0771" w:rsidRPr="00C32AD6" w:rsidRDefault="005D0771" w:rsidP="00F54F23">
            <w:pPr>
              <w:rPr>
                <w:rFonts w:ascii="Arial" w:hAnsi="Arial" w:cs="Arial"/>
              </w:rPr>
            </w:pPr>
          </w:p>
          <w:p w:rsidR="005D0771" w:rsidRPr="00C32AD6" w:rsidRDefault="005D0771" w:rsidP="00F54F23">
            <w:pPr>
              <w:rPr>
                <w:rFonts w:ascii="Arial" w:hAnsi="Arial" w:cs="Arial"/>
              </w:rPr>
            </w:pPr>
          </w:p>
          <w:p w:rsidR="005D0771" w:rsidRPr="00C32AD6" w:rsidRDefault="005D0771" w:rsidP="00F54F23">
            <w:pPr>
              <w:rPr>
                <w:rFonts w:ascii="Arial" w:hAnsi="Arial" w:cs="Arial"/>
              </w:rPr>
            </w:pPr>
          </w:p>
          <w:p w:rsidR="005D0771" w:rsidRPr="00C32AD6" w:rsidRDefault="005D0771" w:rsidP="00F54F23">
            <w:pPr>
              <w:rPr>
                <w:rFonts w:ascii="Arial" w:hAnsi="Arial" w:cs="Arial"/>
              </w:rPr>
            </w:pPr>
          </w:p>
          <w:p w:rsidR="005D0771" w:rsidRPr="00C32AD6" w:rsidRDefault="005D0771" w:rsidP="00F54F23">
            <w:pPr>
              <w:rPr>
                <w:rFonts w:ascii="Arial" w:hAnsi="Arial" w:cs="Arial"/>
              </w:rPr>
            </w:pPr>
          </w:p>
          <w:p w:rsidR="005D0771" w:rsidRPr="00C32AD6" w:rsidRDefault="005D0771" w:rsidP="00F54F23">
            <w:pPr>
              <w:rPr>
                <w:rFonts w:ascii="Arial" w:hAnsi="Arial" w:cs="Arial"/>
              </w:rPr>
            </w:pPr>
          </w:p>
        </w:tc>
      </w:tr>
      <w:tr w:rsidR="005D0771" w:rsidRPr="00EB4B2E" w:rsidTr="00F54F23">
        <w:tc>
          <w:tcPr>
            <w:tcW w:w="8522" w:type="dxa"/>
            <w:gridSpan w:val="2"/>
            <w:tcBorders>
              <w:bottom w:val="single" w:sz="4" w:space="0" w:color="auto"/>
            </w:tcBorders>
            <w:shd w:val="clear" w:color="auto" w:fill="auto"/>
          </w:tcPr>
          <w:p w:rsidR="005D0771" w:rsidRPr="00C32AD6" w:rsidRDefault="005D0771" w:rsidP="00F54F23">
            <w:pPr>
              <w:rPr>
                <w:rFonts w:ascii="Arial" w:hAnsi="Arial" w:cs="Arial"/>
                <w:b/>
              </w:rPr>
            </w:pPr>
            <w:r w:rsidRPr="00C32AD6">
              <w:rPr>
                <w:rFonts w:ascii="Arial" w:hAnsi="Arial" w:cs="Arial"/>
                <w:b/>
              </w:rPr>
              <w:t>Please indicate which goals the proposed indicator directly impacts on</w:t>
            </w:r>
          </w:p>
          <w:p w:rsidR="005D0771" w:rsidRPr="00C32AD6" w:rsidRDefault="005D0771" w:rsidP="00F54F23">
            <w:pPr>
              <w:rPr>
                <w:rFonts w:ascii="Arial" w:hAnsi="Arial" w:cs="Arial"/>
                <w:b/>
              </w:rPr>
            </w:pPr>
            <w:r w:rsidRPr="00C32AD6">
              <w:rPr>
                <w:rFonts w:ascii="Arial" w:hAnsi="Arial" w:cs="Arial"/>
              </w:rPr>
              <w:t>(tick all applicable)</w:t>
            </w:r>
          </w:p>
        </w:tc>
      </w:tr>
      <w:tr w:rsidR="005D0771" w:rsidTr="00F54F23">
        <w:tc>
          <w:tcPr>
            <w:tcW w:w="4759" w:type="dxa"/>
            <w:tcBorders>
              <w:right w:val="nil"/>
            </w:tcBorders>
            <w:shd w:val="clear" w:color="auto" w:fill="auto"/>
          </w:tcPr>
          <w:p w:rsidR="005D0771" w:rsidRPr="00C32AD6" w:rsidRDefault="005D0771"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prosperous Wales</w:t>
            </w:r>
          </w:p>
          <w:p w:rsidR="005D0771" w:rsidRPr="00C32AD6" w:rsidRDefault="005D0771"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resilient Wales</w:t>
            </w:r>
          </w:p>
          <w:p w:rsidR="005D0771" w:rsidRPr="00C32AD6" w:rsidRDefault="005D0771"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healthier Wales</w:t>
            </w:r>
          </w:p>
          <w:p w:rsidR="005D0771" w:rsidRPr="00C32AD6" w:rsidRDefault="005D0771"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more equal Wales</w:t>
            </w:r>
          </w:p>
        </w:tc>
        <w:tc>
          <w:tcPr>
            <w:tcW w:w="3763" w:type="dxa"/>
            <w:tcBorders>
              <w:left w:val="nil"/>
            </w:tcBorders>
            <w:shd w:val="clear" w:color="auto" w:fill="auto"/>
          </w:tcPr>
          <w:p w:rsidR="005D0771" w:rsidRPr="00C32AD6" w:rsidRDefault="005D0771"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Wales of cohesive communities</w:t>
            </w:r>
          </w:p>
          <w:p w:rsidR="005D0771" w:rsidRPr="00C32AD6" w:rsidRDefault="005D0771" w:rsidP="00F54F23">
            <w:pPr>
              <w:ind w:left="249" w:hanging="249"/>
              <w:rPr>
                <w:rFonts w:ascii="Arial" w:hAnsi="Arial" w:cs="Arial"/>
              </w:rPr>
            </w:pPr>
            <w:r w:rsidRPr="00C32AD6">
              <w:rPr>
                <w:rFonts w:ascii="MS Gothic" w:eastAsia="MS Gothic" w:hAnsi="Arial" w:cs="Arial" w:hint="eastAsia"/>
              </w:rPr>
              <w:t>☐</w:t>
            </w:r>
            <w:r w:rsidRPr="00C32AD6">
              <w:rPr>
                <w:rFonts w:ascii="Arial" w:hAnsi="Arial" w:cs="Arial"/>
              </w:rPr>
              <w:t xml:space="preserve"> A Wales of vibrant culture and        thriving Welsh Language</w:t>
            </w:r>
          </w:p>
          <w:p w:rsidR="005D0771" w:rsidRPr="00C32AD6" w:rsidRDefault="005D0771"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globally responsible Wales</w:t>
            </w:r>
          </w:p>
          <w:p w:rsidR="005D0771" w:rsidRPr="00C32AD6" w:rsidRDefault="005D0771" w:rsidP="00F54F23">
            <w:pPr>
              <w:rPr>
                <w:rFonts w:ascii="Arial" w:hAnsi="Arial" w:cs="Arial"/>
              </w:rPr>
            </w:pPr>
          </w:p>
        </w:tc>
      </w:tr>
    </w:tbl>
    <w:p w:rsidR="00752708" w:rsidRPr="00F75854" w:rsidRDefault="00752708" w:rsidP="00EC3C90">
      <w:pPr>
        <w:rPr>
          <w:rFonts w:ascii="Verdana" w:hAnsi="Verdana"/>
        </w:rPr>
      </w:pPr>
    </w:p>
    <w:tbl>
      <w:tblPr>
        <w:tblStyle w:val="TableGrid"/>
        <w:tblW w:w="9242" w:type="dxa"/>
        <w:tblLook w:val="04A0" w:firstRow="1" w:lastRow="0" w:firstColumn="1" w:lastColumn="0" w:noHBand="0" w:noVBand="1"/>
      </w:tblPr>
      <w:tblGrid>
        <w:gridCol w:w="1385"/>
        <w:gridCol w:w="7087"/>
        <w:gridCol w:w="770"/>
      </w:tblGrid>
      <w:tr w:rsidR="00EC3C90" w:rsidRPr="00F75854" w:rsidTr="00EC3C90">
        <w:tc>
          <w:tcPr>
            <w:tcW w:w="1385" w:type="dxa"/>
            <w:tcBorders>
              <w:bottom w:val="single" w:sz="4" w:space="0" w:color="auto"/>
            </w:tcBorders>
            <w:shd w:val="clear" w:color="auto" w:fill="8DB3E2" w:themeFill="text2" w:themeFillTint="66"/>
          </w:tcPr>
          <w:p w:rsidR="00EC3C90" w:rsidRPr="00012CF8" w:rsidRDefault="00EC3C90" w:rsidP="00EC3C90">
            <w:pPr>
              <w:rPr>
                <w:rFonts w:ascii="Verdana" w:hAnsi="Verdana"/>
                <w:b/>
                <w:i/>
                <w:sz w:val="36"/>
                <w:szCs w:val="36"/>
              </w:rPr>
            </w:pPr>
            <w:r w:rsidRPr="00012CF8">
              <w:rPr>
                <w:rFonts w:ascii="Verdana" w:hAnsi="Verdana"/>
                <w:b/>
                <w:sz w:val="36"/>
                <w:szCs w:val="36"/>
              </w:rPr>
              <w:t>22</w:t>
            </w:r>
          </w:p>
        </w:tc>
        <w:tc>
          <w:tcPr>
            <w:tcW w:w="7087" w:type="dxa"/>
            <w:shd w:val="clear" w:color="auto" w:fill="C6D9F1" w:themeFill="text2" w:themeFillTint="33"/>
          </w:tcPr>
          <w:p w:rsidR="00EC3C90" w:rsidRPr="00C56B77" w:rsidRDefault="00EC3C90" w:rsidP="00EC3C90">
            <w:pPr>
              <w:rPr>
                <w:rFonts w:ascii="Verdana" w:hAnsi="Verdana"/>
                <w:b/>
                <w:color w:val="000000"/>
              </w:rPr>
            </w:pPr>
            <w:r w:rsidRPr="00C56B77">
              <w:rPr>
                <w:rFonts w:ascii="Verdana" w:hAnsi="Verdana"/>
                <w:b/>
                <w:color w:val="000000"/>
              </w:rPr>
              <w:t>Adults who smoke</w:t>
            </w:r>
          </w:p>
          <w:p w:rsidR="00EC3C90" w:rsidRPr="00C56B77" w:rsidRDefault="00EC3C90" w:rsidP="00EC3C90">
            <w:pPr>
              <w:rPr>
                <w:rFonts w:ascii="Verdana" w:hAnsi="Verdana"/>
                <w:b/>
              </w:rPr>
            </w:pPr>
          </w:p>
        </w:tc>
        <w:tc>
          <w:tcPr>
            <w:tcW w:w="770" w:type="dxa"/>
            <w:shd w:val="clear" w:color="auto" w:fill="8DB3E2" w:themeFill="text2" w:themeFillTint="66"/>
          </w:tcPr>
          <w:p w:rsidR="00EC3C90" w:rsidRPr="00F75854" w:rsidRDefault="00EC3C90" w:rsidP="00EC3C90">
            <w:pPr>
              <w:rPr>
                <w:rFonts w:ascii="Verdana" w:hAnsi="Verdana"/>
                <w:color w:val="000000"/>
              </w:rPr>
            </w:pPr>
          </w:p>
        </w:tc>
      </w:tr>
      <w:tr w:rsidR="00EC3C90" w:rsidRPr="00F75854" w:rsidTr="00EC3C90">
        <w:tc>
          <w:tcPr>
            <w:tcW w:w="1385" w:type="dxa"/>
            <w:shd w:val="clear" w:color="auto" w:fill="C6D9F1" w:themeFill="text2" w:themeFillTint="33"/>
          </w:tcPr>
          <w:p w:rsidR="00EC3C90" w:rsidRPr="00F75854" w:rsidRDefault="00EC3C90" w:rsidP="00EC3C90">
            <w:pPr>
              <w:rPr>
                <w:rFonts w:ascii="Verdana" w:hAnsi="Verdana"/>
              </w:rPr>
            </w:pPr>
            <w:r w:rsidRPr="00F75854">
              <w:rPr>
                <w:rFonts w:ascii="Verdana" w:hAnsi="Verdana"/>
              </w:rPr>
              <w:t>Measured by</w:t>
            </w:r>
          </w:p>
        </w:tc>
        <w:tc>
          <w:tcPr>
            <w:tcW w:w="7087" w:type="dxa"/>
          </w:tcPr>
          <w:p w:rsidR="00EC3C90" w:rsidRPr="00F75854" w:rsidRDefault="00EC3C90" w:rsidP="00EC3C90">
            <w:pPr>
              <w:rPr>
                <w:rFonts w:ascii="Verdana" w:hAnsi="Verdana"/>
              </w:rPr>
            </w:pPr>
            <w:r w:rsidRPr="00F75854">
              <w:rPr>
                <w:rFonts w:ascii="Verdana" w:hAnsi="Verdana"/>
              </w:rPr>
              <w:t>Age-standardised percentage of persons aged 16 and over who reported being a current smoker (smoking daily or occasionally).</w:t>
            </w:r>
          </w:p>
        </w:tc>
        <w:tc>
          <w:tcPr>
            <w:tcW w:w="770" w:type="dxa"/>
            <w:shd w:val="clear" w:color="auto" w:fill="8DB3E2" w:themeFill="text2" w:themeFillTint="66"/>
          </w:tcPr>
          <w:p w:rsidR="00EC3C90" w:rsidRPr="00F75854" w:rsidRDefault="00EC3C90" w:rsidP="00EC3C90">
            <w:pPr>
              <w:rPr>
                <w:rFonts w:ascii="Verdana" w:hAnsi="Verdana"/>
              </w:rPr>
            </w:pPr>
          </w:p>
        </w:tc>
      </w:tr>
      <w:tr w:rsidR="00EC3C90" w:rsidRPr="00F75854" w:rsidTr="00EC3C90">
        <w:tc>
          <w:tcPr>
            <w:tcW w:w="1385" w:type="dxa"/>
            <w:shd w:val="clear" w:color="auto" w:fill="C6D9F1" w:themeFill="text2" w:themeFillTint="33"/>
          </w:tcPr>
          <w:p w:rsidR="00EC3C90" w:rsidRPr="00F75854" w:rsidRDefault="00EC3C90" w:rsidP="00EC3C90">
            <w:pPr>
              <w:rPr>
                <w:rFonts w:ascii="Verdana" w:hAnsi="Verdana"/>
              </w:rPr>
            </w:pPr>
            <w:r w:rsidRPr="00F75854">
              <w:rPr>
                <w:rFonts w:ascii="Verdana" w:hAnsi="Verdana"/>
              </w:rPr>
              <w:t>Source</w:t>
            </w:r>
          </w:p>
          <w:p w:rsidR="00EC3C90" w:rsidRPr="00F75854" w:rsidRDefault="00EC3C90" w:rsidP="00EC3C90">
            <w:pPr>
              <w:rPr>
                <w:rFonts w:ascii="Verdana" w:hAnsi="Verdana"/>
              </w:rPr>
            </w:pPr>
          </w:p>
        </w:tc>
        <w:tc>
          <w:tcPr>
            <w:tcW w:w="7087" w:type="dxa"/>
          </w:tcPr>
          <w:p w:rsidR="00EC3C90" w:rsidRPr="00F75854" w:rsidRDefault="00EC3C90" w:rsidP="00EC3C90">
            <w:pPr>
              <w:rPr>
                <w:rFonts w:ascii="Verdana" w:hAnsi="Verdana"/>
              </w:rPr>
            </w:pPr>
            <w:r w:rsidRPr="00F75854">
              <w:rPr>
                <w:rFonts w:ascii="Verdana" w:hAnsi="Verdana"/>
              </w:rPr>
              <w:t>Welsh Health Survey/National Survey for Wales (WG)</w:t>
            </w:r>
          </w:p>
        </w:tc>
        <w:tc>
          <w:tcPr>
            <w:tcW w:w="770" w:type="dxa"/>
            <w:shd w:val="clear" w:color="auto" w:fill="8DB3E2" w:themeFill="text2" w:themeFillTint="66"/>
          </w:tcPr>
          <w:p w:rsidR="00EC3C90" w:rsidRPr="00F75854" w:rsidRDefault="00EC3C90" w:rsidP="00EC3C90">
            <w:pPr>
              <w:rPr>
                <w:rFonts w:ascii="Verdana" w:hAnsi="Verdana"/>
              </w:rPr>
            </w:pPr>
          </w:p>
        </w:tc>
      </w:tr>
      <w:tr w:rsidR="00EC3C90" w:rsidRPr="00F75854" w:rsidTr="00EC3C90">
        <w:tc>
          <w:tcPr>
            <w:tcW w:w="1385" w:type="dxa"/>
            <w:shd w:val="clear" w:color="auto" w:fill="C6D9F1" w:themeFill="text2" w:themeFillTint="33"/>
          </w:tcPr>
          <w:p w:rsidR="00EC3C90" w:rsidRPr="00F75854" w:rsidRDefault="00EC3C90" w:rsidP="00EC3C90">
            <w:pPr>
              <w:rPr>
                <w:rFonts w:ascii="Verdana" w:hAnsi="Verdana"/>
              </w:rPr>
            </w:pPr>
            <w:r w:rsidRPr="00F75854">
              <w:rPr>
                <w:rFonts w:ascii="Verdana" w:hAnsi="Verdana"/>
              </w:rPr>
              <w:t>Rationale</w:t>
            </w:r>
          </w:p>
          <w:p w:rsidR="00EC3C90" w:rsidRPr="00F75854" w:rsidRDefault="00EC3C90" w:rsidP="00EC3C90">
            <w:pPr>
              <w:rPr>
                <w:rFonts w:ascii="Verdana" w:hAnsi="Verdana"/>
              </w:rPr>
            </w:pPr>
          </w:p>
        </w:tc>
        <w:tc>
          <w:tcPr>
            <w:tcW w:w="7087" w:type="dxa"/>
          </w:tcPr>
          <w:p w:rsidR="00EC3C90" w:rsidRPr="00F75854" w:rsidRDefault="00EC3C90" w:rsidP="00EC3C90">
            <w:pPr>
              <w:rPr>
                <w:rFonts w:ascii="Verdana" w:hAnsi="Verdana"/>
              </w:rPr>
            </w:pPr>
            <w:r w:rsidRPr="00F75854">
              <w:rPr>
                <w:rFonts w:ascii="Verdana" w:hAnsi="Verdana"/>
              </w:rPr>
              <w:t>Tobacco ranks as the single highest risk factor for premature death and disability in the UK</w:t>
            </w:r>
            <w:r>
              <w:rPr>
                <w:rFonts w:ascii="Verdana" w:hAnsi="Verdana"/>
                <w:vertAlign w:val="superscript"/>
              </w:rPr>
              <w:t>9</w:t>
            </w:r>
            <w:r w:rsidRPr="00F75854">
              <w:rPr>
                <w:rFonts w:ascii="Verdana" w:hAnsi="Verdana"/>
              </w:rPr>
              <w:t>. It causes nearly one in five of all deaths and around one third of the inequality in mortality between the most and least deprived areas in Missing ref:</w:t>
            </w:r>
          </w:p>
        </w:tc>
        <w:tc>
          <w:tcPr>
            <w:tcW w:w="770" w:type="dxa"/>
            <w:shd w:val="clear" w:color="auto" w:fill="8DB3E2" w:themeFill="text2" w:themeFillTint="66"/>
          </w:tcPr>
          <w:p w:rsidR="00EC3C90" w:rsidRPr="00F75854" w:rsidRDefault="00EC3C90" w:rsidP="00EC3C90">
            <w:pPr>
              <w:rPr>
                <w:rFonts w:ascii="Verdana" w:hAnsi="Verdana"/>
              </w:rPr>
            </w:pPr>
          </w:p>
        </w:tc>
      </w:tr>
      <w:tr w:rsidR="00EC3C90" w:rsidRPr="00F75854" w:rsidTr="00EC3C90">
        <w:tc>
          <w:tcPr>
            <w:tcW w:w="1385" w:type="dxa"/>
            <w:shd w:val="clear" w:color="auto" w:fill="C6D9F1" w:themeFill="text2" w:themeFillTint="33"/>
          </w:tcPr>
          <w:p w:rsidR="00EC3C90" w:rsidRPr="00F75854" w:rsidRDefault="00EC3C90" w:rsidP="00EC3C90">
            <w:pPr>
              <w:rPr>
                <w:rFonts w:ascii="Verdana" w:hAnsi="Verdana"/>
              </w:rPr>
            </w:pPr>
            <w:r w:rsidRPr="00F75854">
              <w:rPr>
                <w:rFonts w:ascii="Verdana" w:hAnsi="Verdana"/>
              </w:rPr>
              <w:t>Shared with</w:t>
            </w:r>
          </w:p>
          <w:p w:rsidR="00EC3C90" w:rsidRPr="00F75854" w:rsidRDefault="00EC3C90" w:rsidP="00EC3C90">
            <w:pPr>
              <w:rPr>
                <w:rFonts w:ascii="Verdana" w:hAnsi="Verdana"/>
              </w:rPr>
            </w:pPr>
          </w:p>
        </w:tc>
        <w:tc>
          <w:tcPr>
            <w:tcW w:w="7087" w:type="dxa"/>
          </w:tcPr>
          <w:p w:rsidR="00EC3C90" w:rsidRPr="00F75854" w:rsidRDefault="00EC3C90" w:rsidP="00EC3C90">
            <w:pPr>
              <w:rPr>
                <w:rFonts w:ascii="Verdana" w:hAnsi="Verdana"/>
              </w:rPr>
            </w:pPr>
            <w:r w:rsidRPr="00F75854">
              <w:rPr>
                <w:rFonts w:ascii="Verdana" w:hAnsi="Verdana"/>
              </w:rPr>
              <w:t>WHO Targets and indicators for Health 2020</w:t>
            </w:r>
          </w:p>
          <w:p w:rsidR="00EC3C90" w:rsidRPr="00F75854" w:rsidRDefault="00EC3C90" w:rsidP="00EC3C90">
            <w:pPr>
              <w:rPr>
                <w:rFonts w:ascii="Verdana" w:hAnsi="Verdana"/>
              </w:rPr>
            </w:pPr>
            <w:r w:rsidRPr="00F75854">
              <w:rPr>
                <w:rFonts w:ascii="Verdana" w:hAnsi="Verdana"/>
              </w:rPr>
              <w:t>UN Sustainable Development Goals indicator</w:t>
            </w:r>
            <w:r w:rsidRPr="00F75854" w:rsidDel="009D152B">
              <w:rPr>
                <w:rFonts w:ascii="Verdana" w:hAnsi="Verdana"/>
              </w:rPr>
              <w:t xml:space="preserve"> </w:t>
            </w:r>
          </w:p>
        </w:tc>
        <w:tc>
          <w:tcPr>
            <w:tcW w:w="770" w:type="dxa"/>
            <w:shd w:val="clear" w:color="auto" w:fill="8DB3E2" w:themeFill="text2" w:themeFillTint="66"/>
          </w:tcPr>
          <w:p w:rsidR="00EC3C90" w:rsidRPr="00F75854" w:rsidRDefault="00EC3C90" w:rsidP="00EC3C90">
            <w:pPr>
              <w:rPr>
                <w:rFonts w:ascii="Verdana" w:hAnsi="Verdana"/>
              </w:rPr>
            </w:pPr>
          </w:p>
        </w:tc>
      </w:tr>
      <w:tr w:rsidR="00EC3C90" w:rsidRPr="00F75854" w:rsidTr="00EC3C90">
        <w:tc>
          <w:tcPr>
            <w:tcW w:w="9242" w:type="dxa"/>
            <w:gridSpan w:val="3"/>
            <w:shd w:val="clear" w:color="auto" w:fill="FFFFFF" w:themeFill="background1"/>
          </w:tcPr>
          <w:p w:rsidR="00EC3C90" w:rsidRPr="00F75854" w:rsidRDefault="00EC3C90" w:rsidP="00EC3C90">
            <w:pPr>
              <w:rPr>
                <w:rFonts w:ascii="Verdana" w:hAnsi="Verdana"/>
              </w:rPr>
            </w:pPr>
            <w:r w:rsidRPr="00F75854">
              <w:rPr>
                <w:rFonts w:ascii="Verdana" w:hAnsi="Verdana"/>
              </w:rPr>
              <w:t>Internationally, adults who smoke is usually reported for those age 18 and over, including within the WHO 100 core health indicators, UN Sustainable Development Goals indicator, WHO Targets and indicators for Health 2020 and the English Public Health Outcomes Framework. Survey data in Wales, and Health Survey for England and currently other Welsh outcome frameworks (including the NHS outcomes framework) report for those age</w:t>
            </w:r>
            <w:r w:rsidR="00350FF7">
              <w:rPr>
                <w:rFonts w:ascii="Verdana" w:hAnsi="Verdana"/>
              </w:rPr>
              <w:t>d</w:t>
            </w:r>
            <w:r w:rsidRPr="00F75854">
              <w:rPr>
                <w:rFonts w:ascii="Verdana" w:hAnsi="Verdana"/>
              </w:rPr>
              <w:t xml:space="preserve"> 16 and over.</w:t>
            </w:r>
          </w:p>
        </w:tc>
      </w:tr>
    </w:tbl>
    <w:p w:rsidR="00752708" w:rsidRDefault="00752708" w:rsidP="00EC3C90">
      <w:pPr>
        <w:rPr>
          <w:rFonts w:ascii="Verdana" w:hAnsi="Verdana"/>
        </w:rPr>
      </w:pPr>
    </w:p>
    <w:p w:rsidR="00752708" w:rsidRPr="00915F52" w:rsidRDefault="00915F52" w:rsidP="00EC3C90">
      <w:pPr>
        <w:rPr>
          <w:rFonts w:ascii="Arial" w:hAnsi="Arial" w:cs="Arial"/>
          <w:b/>
        </w:rPr>
      </w:pPr>
      <w:r w:rsidRPr="00915F52">
        <w:rPr>
          <w:rFonts w:ascii="Arial" w:hAnsi="Arial" w:cs="Arial"/>
          <w:b/>
        </w:rPr>
        <w:t>Question 11</w:t>
      </w:r>
    </w:p>
    <w:tbl>
      <w:tblPr>
        <w:tblStyle w:val="TableGrid"/>
        <w:tblW w:w="0" w:type="auto"/>
        <w:tblLook w:val="04A0" w:firstRow="1" w:lastRow="0" w:firstColumn="1" w:lastColumn="0" w:noHBand="0" w:noVBand="1"/>
      </w:tblPr>
      <w:tblGrid>
        <w:gridCol w:w="4261"/>
        <w:gridCol w:w="4261"/>
      </w:tblGrid>
      <w:tr w:rsidR="00752708" w:rsidRPr="000D2131" w:rsidTr="00915F52">
        <w:tc>
          <w:tcPr>
            <w:tcW w:w="8522" w:type="dxa"/>
            <w:gridSpan w:val="2"/>
          </w:tcPr>
          <w:p w:rsidR="00915F52" w:rsidRPr="00915F52" w:rsidRDefault="00915F52" w:rsidP="00915F52">
            <w:pPr>
              <w:jc w:val="both"/>
              <w:rPr>
                <w:rFonts w:ascii="Arial" w:hAnsi="Arial" w:cs="Arial"/>
              </w:rPr>
            </w:pPr>
            <w:r w:rsidRPr="00915F52">
              <w:rPr>
                <w:rFonts w:ascii="Arial" w:hAnsi="Arial" w:cs="Arial"/>
              </w:rPr>
              <w:t>Are you content that the Public Health Outcome Framework for Wales reports those aged 18 and over?</w:t>
            </w:r>
          </w:p>
          <w:p w:rsidR="00752708" w:rsidRPr="000D2131" w:rsidRDefault="00752708" w:rsidP="00915F52">
            <w:pPr>
              <w:jc w:val="both"/>
              <w:rPr>
                <w:rFonts w:ascii="Verdana" w:hAnsi="Verdana"/>
                <w:b/>
              </w:rPr>
            </w:pPr>
            <w:r w:rsidRPr="00424901">
              <w:rPr>
                <w:rFonts w:ascii="Arial" w:hAnsi="Arial" w:cs="Arial"/>
                <w:color w:val="000000"/>
              </w:rPr>
              <w:t>Please select:</w:t>
            </w:r>
          </w:p>
        </w:tc>
      </w:tr>
      <w:tr w:rsidR="00752708" w:rsidRPr="00424901" w:rsidTr="00915F52">
        <w:tc>
          <w:tcPr>
            <w:tcW w:w="4261" w:type="dxa"/>
            <w:tcBorders>
              <w:bottom w:val="nil"/>
            </w:tcBorders>
            <w:vAlign w:val="center"/>
          </w:tcPr>
          <w:p w:rsidR="00752708" w:rsidRPr="00424901" w:rsidRDefault="00752708" w:rsidP="00915F52">
            <w:pPr>
              <w:jc w:val="center"/>
              <w:rPr>
                <w:rFonts w:ascii="Arial" w:hAnsi="Arial"/>
                <w:b/>
                <w:bCs/>
              </w:rPr>
            </w:pPr>
            <w:r w:rsidRPr="00424901">
              <w:rPr>
                <w:rFonts w:ascii="Arial" w:hAnsi="Arial"/>
              </w:rPr>
              <w:lastRenderedPageBreak/>
              <w:t xml:space="preserve">Yes </w:t>
            </w:r>
            <w:r w:rsidRPr="00424901">
              <w:rPr>
                <w:rFonts w:ascii="Arial" w:hAnsi="Arial"/>
              </w:rPr>
              <w:tab/>
            </w:r>
            <w:r w:rsidRPr="00424901">
              <w:rPr>
                <w:rFonts w:ascii="Arial" w:hAnsi="Arial"/>
              </w:rPr>
              <w:fldChar w:fldCharType="begin">
                <w:ffData>
                  <w:name w:val="Check3"/>
                  <w:enabled/>
                  <w:calcOnExit w:val="0"/>
                  <w:checkBox>
                    <w:sizeAuto/>
                    <w:default w:val="0"/>
                  </w:checkBox>
                </w:ffData>
              </w:fldChar>
            </w:r>
            <w:r w:rsidRPr="00424901">
              <w:rPr>
                <w:rFonts w:ascii="Arial" w:hAnsi="Arial"/>
              </w:rPr>
              <w:instrText xml:space="preserve"> FORMCHECKBOX </w:instrText>
            </w:r>
            <w:r w:rsidR="003A2773">
              <w:rPr>
                <w:rFonts w:ascii="Arial" w:hAnsi="Arial"/>
              </w:rPr>
            </w:r>
            <w:r w:rsidR="003A2773">
              <w:rPr>
                <w:rFonts w:ascii="Arial" w:hAnsi="Arial"/>
              </w:rPr>
              <w:fldChar w:fldCharType="separate"/>
            </w:r>
            <w:r w:rsidRPr="00424901">
              <w:rPr>
                <w:rFonts w:ascii="Arial" w:hAnsi="Arial"/>
              </w:rPr>
              <w:fldChar w:fldCharType="end"/>
            </w:r>
          </w:p>
        </w:tc>
        <w:tc>
          <w:tcPr>
            <w:tcW w:w="4261" w:type="dxa"/>
            <w:tcBorders>
              <w:bottom w:val="nil"/>
            </w:tcBorders>
          </w:tcPr>
          <w:p w:rsidR="00752708" w:rsidRPr="00424901" w:rsidRDefault="00752708" w:rsidP="00915F52">
            <w:pPr>
              <w:jc w:val="center"/>
              <w:rPr>
                <w:rFonts w:ascii="Arial" w:hAnsi="Arial" w:cs="Arial"/>
                <w:color w:val="000000"/>
              </w:rPr>
            </w:pPr>
            <w:r w:rsidRPr="00424901">
              <w:rPr>
                <w:rFonts w:ascii="Arial" w:hAnsi="Arial"/>
              </w:rPr>
              <w:t>No</w:t>
            </w:r>
            <w:r w:rsidRPr="00424901">
              <w:rPr>
                <w:rFonts w:ascii="Arial" w:hAnsi="Arial"/>
              </w:rPr>
              <w:tab/>
              <w:t xml:space="preserve"> </w:t>
            </w:r>
            <w:r w:rsidRPr="00424901">
              <w:rPr>
                <w:rFonts w:ascii="Arial" w:hAnsi="Arial"/>
              </w:rPr>
              <w:fldChar w:fldCharType="begin">
                <w:ffData>
                  <w:name w:val="Check3"/>
                  <w:enabled/>
                  <w:calcOnExit w:val="0"/>
                  <w:checkBox>
                    <w:sizeAuto/>
                    <w:default w:val="0"/>
                  </w:checkBox>
                </w:ffData>
              </w:fldChar>
            </w:r>
            <w:r w:rsidRPr="00424901">
              <w:rPr>
                <w:rFonts w:ascii="Arial" w:hAnsi="Arial"/>
              </w:rPr>
              <w:instrText xml:space="preserve"> FORMCHECKBOX </w:instrText>
            </w:r>
            <w:r w:rsidR="003A2773">
              <w:rPr>
                <w:rFonts w:ascii="Arial" w:hAnsi="Arial"/>
              </w:rPr>
            </w:r>
            <w:r w:rsidR="003A2773">
              <w:rPr>
                <w:rFonts w:ascii="Arial" w:hAnsi="Arial"/>
              </w:rPr>
              <w:fldChar w:fldCharType="separate"/>
            </w:r>
            <w:r w:rsidRPr="00424901">
              <w:rPr>
                <w:rFonts w:ascii="Arial" w:hAnsi="Arial"/>
              </w:rPr>
              <w:fldChar w:fldCharType="end"/>
            </w:r>
          </w:p>
        </w:tc>
      </w:tr>
      <w:tr w:rsidR="00752708" w:rsidRPr="00424901" w:rsidTr="00915F52">
        <w:tc>
          <w:tcPr>
            <w:tcW w:w="8522" w:type="dxa"/>
            <w:gridSpan w:val="2"/>
          </w:tcPr>
          <w:p w:rsidR="00752708" w:rsidRPr="00424901" w:rsidRDefault="00752708" w:rsidP="00915F52">
            <w:pPr>
              <w:rPr>
                <w:rFonts w:ascii="Arial" w:hAnsi="Arial" w:cs="Arial"/>
                <w:color w:val="000000"/>
              </w:rPr>
            </w:pPr>
            <w:r>
              <w:rPr>
                <w:rFonts w:ascii="Arial" w:hAnsi="Arial" w:cs="Arial"/>
                <w:iCs/>
                <w:snapToGrid w:val="0"/>
                <w:lang w:eastAsia="en-US"/>
              </w:rPr>
              <w:t>Comment:</w:t>
            </w:r>
            <w:r w:rsidRPr="00424901">
              <w:rPr>
                <w:rFonts w:ascii="Arial" w:hAnsi="Arial" w:cs="Arial"/>
                <w:iCs/>
                <w:snapToGrid w:val="0"/>
                <w:lang w:eastAsia="en-US"/>
              </w:rPr>
              <w:fldChar w:fldCharType="begin">
                <w:ffData>
                  <w:name w:val="Text16"/>
                  <w:enabled/>
                  <w:calcOnExit w:val="0"/>
                  <w:textInput/>
                </w:ffData>
              </w:fldChar>
            </w:r>
            <w:r w:rsidRPr="00424901">
              <w:rPr>
                <w:rFonts w:ascii="Arial" w:hAnsi="Arial" w:cs="Arial"/>
                <w:iCs/>
                <w:snapToGrid w:val="0"/>
                <w:lang w:eastAsia="en-US"/>
              </w:rPr>
              <w:instrText xml:space="preserve"> FORMTEXT </w:instrText>
            </w:r>
            <w:r w:rsidRPr="00424901">
              <w:rPr>
                <w:rFonts w:ascii="Arial" w:hAnsi="Arial" w:cs="Arial"/>
                <w:iCs/>
                <w:snapToGrid w:val="0"/>
                <w:lang w:eastAsia="en-US"/>
              </w:rPr>
            </w:r>
            <w:r w:rsidRPr="00424901">
              <w:rPr>
                <w:rFonts w:ascii="Arial" w:hAnsi="Arial" w:cs="Arial"/>
                <w:iCs/>
                <w:snapToGrid w:val="0"/>
                <w:lang w:eastAsia="en-US"/>
              </w:rPr>
              <w:fldChar w:fldCharType="separate"/>
            </w:r>
            <w:r>
              <w:rPr>
                <w:rFonts w:ascii="Arial" w:hAnsi="Arial" w:cs="Arial"/>
                <w:iCs/>
                <w:noProof/>
                <w:snapToGrid w:val="0"/>
                <w:lang w:eastAsia="en-US"/>
              </w:rPr>
              <w:t> </w:t>
            </w:r>
            <w:r>
              <w:rPr>
                <w:rFonts w:ascii="Arial" w:hAnsi="Arial" w:cs="Arial"/>
                <w:iCs/>
                <w:noProof/>
                <w:snapToGrid w:val="0"/>
                <w:lang w:eastAsia="en-US"/>
              </w:rPr>
              <w:t> </w:t>
            </w:r>
            <w:r>
              <w:rPr>
                <w:rFonts w:ascii="Arial" w:hAnsi="Arial" w:cs="Arial"/>
                <w:iCs/>
                <w:noProof/>
                <w:snapToGrid w:val="0"/>
                <w:lang w:eastAsia="en-US"/>
              </w:rPr>
              <w:t> </w:t>
            </w:r>
            <w:r>
              <w:rPr>
                <w:rFonts w:ascii="Arial" w:hAnsi="Arial" w:cs="Arial"/>
                <w:iCs/>
                <w:noProof/>
                <w:snapToGrid w:val="0"/>
                <w:lang w:eastAsia="en-US"/>
              </w:rPr>
              <w:t> </w:t>
            </w:r>
            <w:r>
              <w:rPr>
                <w:rFonts w:ascii="Arial" w:hAnsi="Arial" w:cs="Arial"/>
                <w:iCs/>
                <w:noProof/>
                <w:snapToGrid w:val="0"/>
                <w:lang w:eastAsia="en-US"/>
              </w:rPr>
              <w:t> </w:t>
            </w:r>
            <w:r w:rsidRPr="00424901">
              <w:rPr>
                <w:rFonts w:ascii="Arial" w:hAnsi="Arial" w:cs="Arial"/>
                <w:iCs/>
                <w:snapToGrid w:val="0"/>
                <w:lang w:eastAsia="en-US"/>
              </w:rPr>
              <w:fldChar w:fldCharType="end"/>
            </w:r>
          </w:p>
          <w:p w:rsidR="00752708" w:rsidRPr="00424901" w:rsidRDefault="00752708" w:rsidP="00915F52">
            <w:pPr>
              <w:rPr>
                <w:rFonts w:ascii="Arial" w:hAnsi="Arial" w:cs="Arial"/>
                <w:color w:val="000000"/>
              </w:rPr>
            </w:pPr>
          </w:p>
          <w:p w:rsidR="00752708" w:rsidRPr="00424901" w:rsidRDefault="00752708" w:rsidP="00915F52">
            <w:pPr>
              <w:rPr>
                <w:rFonts w:ascii="Arial" w:hAnsi="Arial" w:cs="Arial"/>
                <w:color w:val="000000"/>
              </w:rPr>
            </w:pPr>
          </w:p>
          <w:p w:rsidR="00752708" w:rsidRPr="00424901" w:rsidRDefault="00752708" w:rsidP="00915F52">
            <w:pPr>
              <w:rPr>
                <w:rFonts w:ascii="Arial" w:hAnsi="Arial" w:cs="Arial"/>
                <w:color w:val="000000"/>
              </w:rPr>
            </w:pPr>
          </w:p>
          <w:p w:rsidR="00752708" w:rsidRPr="00424901" w:rsidRDefault="00752708" w:rsidP="00915F52">
            <w:pPr>
              <w:rPr>
                <w:rFonts w:ascii="Arial" w:hAnsi="Arial" w:cs="Arial"/>
              </w:rPr>
            </w:pPr>
          </w:p>
          <w:p w:rsidR="00752708" w:rsidRPr="00424901" w:rsidRDefault="00752708" w:rsidP="00915F52">
            <w:pPr>
              <w:rPr>
                <w:rFonts w:ascii="Arial" w:hAnsi="Arial" w:cs="Arial"/>
                <w:b/>
              </w:rPr>
            </w:pPr>
          </w:p>
        </w:tc>
      </w:tr>
    </w:tbl>
    <w:p w:rsidR="00752708" w:rsidRDefault="00752708" w:rsidP="00EC3C90">
      <w:pPr>
        <w:rPr>
          <w:rFonts w:ascii="Verdana" w:hAnsi="Verdana"/>
        </w:rPr>
      </w:pPr>
    </w:p>
    <w:p w:rsidR="00794CB1" w:rsidRPr="00C32AD6" w:rsidRDefault="00794CB1" w:rsidP="00794CB1">
      <w:pPr>
        <w:rPr>
          <w:rFonts w:ascii="Arial" w:hAnsi="Arial" w:cs="Arial"/>
        </w:rPr>
      </w:pPr>
      <w:r w:rsidRPr="00C32AD6">
        <w:rPr>
          <w:rFonts w:ascii="Arial" w:hAnsi="Arial" w:cs="Arial"/>
        </w:rPr>
        <w:t xml:space="preserve">Please use this template if you wish to amend a proposed indicator, or if you wish to replace a new indicator. </w:t>
      </w:r>
    </w:p>
    <w:p w:rsidR="00794CB1" w:rsidRPr="00C32AD6" w:rsidRDefault="00794CB1" w:rsidP="00794C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3763"/>
      </w:tblGrid>
      <w:tr w:rsidR="00794CB1" w:rsidRPr="00C32AD6" w:rsidTr="00F54F23">
        <w:tc>
          <w:tcPr>
            <w:tcW w:w="8522" w:type="dxa"/>
            <w:gridSpan w:val="2"/>
            <w:shd w:val="clear" w:color="auto" w:fill="auto"/>
          </w:tcPr>
          <w:p w:rsidR="00794CB1" w:rsidRPr="00C32AD6" w:rsidRDefault="00794CB1" w:rsidP="00F54F23">
            <w:pPr>
              <w:rPr>
                <w:rFonts w:ascii="Arial" w:hAnsi="Arial" w:cs="Arial"/>
              </w:rPr>
            </w:pPr>
            <w:r w:rsidRPr="00C32AD6">
              <w:rPr>
                <w:rFonts w:ascii="Arial" w:hAnsi="Arial" w:cs="Arial"/>
                <w:b/>
              </w:rPr>
              <w:t>Is the proposed indicator a replacement indicator or an improvement to an existing indicator?</w:t>
            </w:r>
            <w:r w:rsidRPr="00C32AD6">
              <w:rPr>
                <w:rFonts w:ascii="Arial" w:hAnsi="Arial" w:cs="Arial"/>
                <w:b/>
              </w:rPr>
              <w:br/>
            </w:r>
            <w:r w:rsidRPr="00C32AD6">
              <w:rPr>
                <w:rFonts w:ascii="Arial" w:hAnsi="Arial" w:cs="Arial"/>
              </w:rPr>
              <w:t>Please tick one box</w:t>
            </w:r>
          </w:p>
        </w:tc>
      </w:tr>
      <w:tr w:rsidR="00794CB1" w:rsidRPr="00C32AD6" w:rsidTr="00F54F23">
        <w:tc>
          <w:tcPr>
            <w:tcW w:w="8522" w:type="dxa"/>
            <w:gridSpan w:val="2"/>
            <w:shd w:val="clear" w:color="auto" w:fill="auto"/>
          </w:tcPr>
          <w:p w:rsidR="00794CB1" w:rsidRPr="00C32AD6" w:rsidRDefault="00794CB1" w:rsidP="00F54F23">
            <w:pPr>
              <w:rPr>
                <w:rFonts w:ascii="MS Gothic" w:eastAsia="MS Gothic" w:hAnsi="Arial" w:cs="Arial"/>
              </w:rPr>
            </w:pPr>
          </w:p>
          <w:p w:rsidR="00794CB1" w:rsidRPr="00C32AD6" w:rsidRDefault="00794CB1" w:rsidP="00F54F23">
            <w:pPr>
              <w:rPr>
                <w:rFonts w:ascii="Arial" w:hAnsi="Arial" w:cs="Arial"/>
                <w:b/>
              </w:rPr>
            </w:pPr>
            <w:r w:rsidRPr="00C32AD6">
              <w:rPr>
                <w:rFonts w:ascii="MS Gothic" w:eastAsia="MS Gothic" w:hAnsi="Arial" w:cs="Arial" w:hint="eastAsia"/>
              </w:rPr>
              <w:t>☐</w:t>
            </w:r>
            <w:r w:rsidRPr="00C32AD6">
              <w:rPr>
                <w:rFonts w:ascii="MS Gothic" w:eastAsia="MS Gothic" w:hAnsi="Arial" w:cs="Arial"/>
              </w:rPr>
              <w:tab/>
            </w:r>
            <w:r w:rsidRPr="00C32AD6">
              <w:rPr>
                <w:rFonts w:ascii="Arial" w:eastAsia="MS Gothic" w:hAnsi="Arial" w:cs="Arial"/>
              </w:rPr>
              <w:t>Replacement</w:t>
            </w:r>
            <w:r w:rsidRPr="00C32AD6">
              <w:rPr>
                <w:rFonts w:ascii="Arial" w:eastAsia="MS Gothic" w:hAnsi="Arial" w:cs="Arial"/>
              </w:rPr>
              <w:tab/>
            </w:r>
            <w:r w:rsidRPr="00C32AD6">
              <w:rPr>
                <w:rFonts w:ascii="Arial" w:eastAsia="MS Gothic" w:hAnsi="Arial" w:cs="Arial"/>
              </w:rPr>
              <w:tab/>
            </w:r>
            <w:r w:rsidRPr="00C32AD6">
              <w:rPr>
                <w:rFonts w:ascii="Arial" w:eastAsia="MS Gothic" w:hAnsi="Arial" w:cs="Arial"/>
              </w:rPr>
              <w:tab/>
            </w:r>
            <w:r w:rsidRPr="00C32AD6">
              <w:rPr>
                <w:rFonts w:ascii="MS Gothic" w:eastAsia="MS Gothic" w:hAnsi="Arial" w:cs="Arial" w:hint="eastAsia"/>
              </w:rPr>
              <w:t>☐</w:t>
            </w:r>
            <w:r w:rsidRPr="00C32AD6">
              <w:rPr>
                <w:rFonts w:ascii="MS Gothic" w:eastAsia="MS Gothic" w:hAnsi="Arial" w:cs="Arial"/>
              </w:rPr>
              <w:tab/>
            </w:r>
            <w:r w:rsidRPr="00C32AD6">
              <w:rPr>
                <w:rFonts w:ascii="Arial" w:eastAsia="MS Gothic" w:hAnsi="Arial" w:cs="Arial"/>
              </w:rPr>
              <w:t>Improvement</w:t>
            </w:r>
          </w:p>
          <w:p w:rsidR="00794CB1" w:rsidRPr="00C32AD6" w:rsidRDefault="00794CB1" w:rsidP="00F54F23">
            <w:pPr>
              <w:rPr>
                <w:rFonts w:ascii="Arial" w:hAnsi="Arial" w:cs="Arial"/>
                <w:b/>
              </w:rPr>
            </w:pPr>
          </w:p>
        </w:tc>
      </w:tr>
      <w:tr w:rsidR="00794CB1" w:rsidRPr="00C32AD6" w:rsidTr="00F54F23">
        <w:trPr>
          <w:trHeight w:val="630"/>
        </w:trPr>
        <w:tc>
          <w:tcPr>
            <w:tcW w:w="8522" w:type="dxa"/>
            <w:gridSpan w:val="2"/>
            <w:shd w:val="clear" w:color="auto" w:fill="auto"/>
            <w:vAlign w:val="center"/>
          </w:tcPr>
          <w:p w:rsidR="00794CB1" w:rsidRPr="00C32AD6" w:rsidRDefault="00794CB1" w:rsidP="00F54F23">
            <w:pPr>
              <w:rPr>
                <w:rFonts w:ascii="Arial" w:hAnsi="Arial" w:cs="Arial"/>
                <w:b/>
              </w:rPr>
            </w:pPr>
            <w:r w:rsidRPr="00C32AD6">
              <w:rPr>
                <w:rFonts w:ascii="Arial" w:hAnsi="Arial" w:cs="Arial"/>
                <w:b/>
              </w:rPr>
              <w:t>Which indicator does this proposed indicator improve upon or replace?</w:t>
            </w:r>
          </w:p>
        </w:tc>
      </w:tr>
      <w:tr w:rsidR="00794CB1" w:rsidRPr="00C32AD6" w:rsidTr="00F54F23">
        <w:tc>
          <w:tcPr>
            <w:tcW w:w="8522" w:type="dxa"/>
            <w:gridSpan w:val="2"/>
            <w:shd w:val="clear" w:color="auto" w:fill="auto"/>
          </w:tcPr>
          <w:p w:rsidR="00794CB1" w:rsidRPr="00C32AD6" w:rsidRDefault="00794CB1" w:rsidP="00F54F23">
            <w:pPr>
              <w:rPr>
                <w:rFonts w:ascii="Arial" w:hAnsi="Arial" w:cs="Arial"/>
                <w:b/>
              </w:rPr>
            </w:pPr>
          </w:p>
          <w:p w:rsidR="00794CB1" w:rsidRPr="00C32AD6" w:rsidRDefault="00794CB1" w:rsidP="00F54F23">
            <w:pPr>
              <w:rPr>
                <w:rFonts w:ascii="Arial" w:hAnsi="Arial" w:cs="Arial"/>
                <w:b/>
              </w:rPr>
            </w:pPr>
          </w:p>
        </w:tc>
      </w:tr>
      <w:tr w:rsidR="00794CB1" w:rsidRPr="00C32AD6" w:rsidTr="00F54F23">
        <w:trPr>
          <w:trHeight w:val="434"/>
        </w:trPr>
        <w:tc>
          <w:tcPr>
            <w:tcW w:w="8522" w:type="dxa"/>
            <w:gridSpan w:val="2"/>
            <w:shd w:val="clear" w:color="auto" w:fill="auto"/>
            <w:vAlign w:val="center"/>
          </w:tcPr>
          <w:p w:rsidR="00794CB1" w:rsidRPr="00C32AD6" w:rsidRDefault="00794CB1" w:rsidP="00F54F23">
            <w:pPr>
              <w:rPr>
                <w:rFonts w:ascii="Arial" w:hAnsi="Arial" w:cs="Arial"/>
                <w:b/>
              </w:rPr>
            </w:pPr>
            <w:r w:rsidRPr="00C32AD6">
              <w:rPr>
                <w:rFonts w:ascii="Arial" w:hAnsi="Arial" w:cs="Arial"/>
                <w:b/>
              </w:rPr>
              <w:t xml:space="preserve">What is the name of replacement indicator? </w:t>
            </w:r>
          </w:p>
        </w:tc>
      </w:tr>
      <w:tr w:rsidR="00794CB1" w:rsidRPr="00C32AD6" w:rsidTr="00F54F23">
        <w:tc>
          <w:tcPr>
            <w:tcW w:w="8522" w:type="dxa"/>
            <w:gridSpan w:val="2"/>
            <w:shd w:val="clear" w:color="auto" w:fill="auto"/>
          </w:tcPr>
          <w:p w:rsidR="00794CB1" w:rsidRPr="00C32AD6" w:rsidRDefault="00794CB1" w:rsidP="00F54F23">
            <w:pPr>
              <w:rPr>
                <w:rFonts w:ascii="Arial" w:hAnsi="Arial" w:cs="Arial"/>
              </w:rPr>
            </w:pPr>
          </w:p>
          <w:p w:rsidR="00794CB1" w:rsidRPr="00C32AD6" w:rsidRDefault="00794CB1" w:rsidP="00F54F23">
            <w:pPr>
              <w:rPr>
                <w:rFonts w:ascii="Arial" w:hAnsi="Arial" w:cs="Arial"/>
              </w:rPr>
            </w:pPr>
          </w:p>
        </w:tc>
      </w:tr>
      <w:tr w:rsidR="00794CB1" w:rsidRPr="00C32AD6" w:rsidTr="00F54F23">
        <w:trPr>
          <w:trHeight w:val="548"/>
        </w:trPr>
        <w:tc>
          <w:tcPr>
            <w:tcW w:w="8522" w:type="dxa"/>
            <w:gridSpan w:val="2"/>
            <w:shd w:val="clear" w:color="auto" w:fill="auto"/>
            <w:vAlign w:val="center"/>
          </w:tcPr>
          <w:p w:rsidR="00794CB1" w:rsidRPr="00C32AD6" w:rsidRDefault="00794CB1" w:rsidP="00F54F23">
            <w:pPr>
              <w:rPr>
                <w:rFonts w:ascii="Arial" w:hAnsi="Arial" w:cs="Arial"/>
                <w:b/>
              </w:rPr>
            </w:pPr>
            <w:r w:rsidRPr="00C32AD6">
              <w:rPr>
                <w:rFonts w:ascii="Arial" w:hAnsi="Arial" w:cs="Arial"/>
                <w:b/>
              </w:rPr>
              <w:t>What is the data source for this indicator?</w:t>
            </w:r>
          </w:p>
        </w:tc>
      </w:tr>
      <w:tr w:rsidR="00794CB1" w:rsidRPr="00C32AD6" w:rsidTr="00F54F23">
        <w:tc>
          <w:tcPr>
            <w:tcW w:w="8522" w:type="dxa"/>
            <w:gridSpan w:val="2"/>
            <w:shd w:val="clear" w:color="auto" w:fill="auto"/>
          </w:tcPr>
          <w:p w:rsidR="00794CB1" w:rsidRPr="00C32AD6" w:rsidRDefault="00794CB1" w:rsidP="00F54F23">
            <w:pPr>
              <w:rPr>
                <w:rFonts w:ascii="Arial" w:hAnsi="Arial" w:cs="Arial"/>
                <w:b/>
              </w:rPr>
            </w:pPr>
          </w:p>
          <w:p w:rsidR="00794CB1" w:rsidRPr="00C32AD6" w:rsidRDefault="00794CB1" w:rsidP="00F54F23">
            <w:pPr>
              <w:rPr>
                <w:rFonts w:ascii="Arial" w:hAnsi="Arial" w:cs="Arial"/>
                <w:b/>
              </w:rPr>
            </w:pPr>
          </w:p>
        </w:tc>
      </w:tr>
      <w:tr w:rsidR="00794CB1" w:rsidRPr="00C32AD6" w:rsidTr="00F54F23">
        <w:tc>
          <w:tcPr>
            <w:tcW w:w="8522" w:type="dxa"/>
            <w:gridSpan w:val="2"/>
            <w:shd w:val="clear" w:color="auto" w:fill="auto"/>
          </w:tcPr>
          <w:p w:rsidR="00794CB1" w:rsidRPr="00C32AD6" w:rsidRDefault="00794CB1" w:rsidP="00F54F23">
            <w:pPr>
              <w:rPr>
                <w:rFonts w:ascii="Arial" w:hAnsi="Arial" w:cs="Arial"/>
                <w:b/>
              </w:rPr>
            </w:pPr>
            <w:r w:rsidRPr="00C32AD6">
              <w:rPr>
                <w:rFonts w:ascii="Arial" w:hAnsi="Arial" w:cs="Arial"/>
                <w:b/>
              </w:rPr>
              <w:t>Please provide an explanation for why this indicator best measures the well-being of people in Wales</w:t>
            </w:r>
          </w:p>
        </w:tc>
      </w:tr>
      <w:tr w:rsidR="00794CB1" w:rsidRPr="00C32AD6" w:rsidTr="00F54F23">
        <w:tc>
          <w:tcPr>
            <w:tcW w:w="8522" w:type="dxa"/>
            <w:gridSpan w:val="2"/>
            <w:shd w:val="clear" w:color="auto" w:fill="auto"/>
          </w:tcPr>
          <w:p w:rsidR="00794CB1" w:rsidRPr="00C32AD6" w:rsidRDefault="00794CB1" w:rsidP="00F54F23">
            <w:pPr>
              <w:rPr>
                <w:rFonts w:ascii="Arial" w:hAnsi="Arial" w:cs="Arial"/>
              </w:rPr>
            </w:pPr>
          </w:p>
          <w:p w:rsidR="00794CB1" w:rsidRPr="00C32AD6" w:rsidRDefault="00794CB1" w:rsidP="00F54F23">
            <w:pPr>
              <w:rPr>
                <w:rFonts w:ascii="Arial" w:hAnsi="Arial" w:cs="Arial"/>
              </w:rPr>
            </w:pPr>
          </w:p>
          <w:p w:rsidR="00794CB1" w:rsidRPr="00C32AD6" w:rsidRDefault="00794CB1" w:rsidP="00F54F23">
            <w:pPr>
              <w:rPr>
                <w:rFonts w:ascii="Arial" w:hAnsi="Arial" w:cs="Arial"/>
              </w:rPr>
            </w:pPr>
          </w:p>
          <w:p w:rsidR="00794CB1" w:rsidRPr="00C32AD6" w:rsidRDefault="00794CB1" w:rsidP="00F54F23">
            <w:pPr>
              <w:rPr>
                <w:rFonts w:ascii="Arial" w:hAnsi="Arial" w:cs="Arial"/>
              </w:rPr>
            </w:pPr>
          </w:p>
          <w:p w:rsidR="00794CB1" w:rsidRPr="00C32AD6" w:rsidRDefault="00794CB1" w:rsidP="00F54F23">
            <w:pPr>
              <w:rPr>
                <w:rFonts w:ascii="Arial" w:hAnsi="Arial" w:cs="Arial"/>
              </w:rPr>
            </w:pPr>
          </w:p>
          <w:p w:rsidR="00794CB1" w:rsidRPr="00C32AD6" w:rsidRDefault="00794CB1" w:rsidP="00F54F23">
            <w:pPr>
              <w:rPr>
                <w:rFonts w:ascii="Arial" w:hAnsi="Arial" w:cs="Arial"/>
              </w:rPr>
            </w:pPr>
          </w:p>
        </w:tc>
      </w:tr>
      <w:tr w:rsidR="00794CB1" w:rsidRPr="00C32AD6" w:rsidTr="00F54F23">
        <w:tc>
          <w:tcPr>
            <w:tcW w:w="8522" w:type="dxa"/>
            <w:gridSpan w:val="2"/>
            <w:tcBorders>
              <w:bottom w:val="single" w:sz="4" w:space="0" w:color="auto"/>
            </w:tcBorders>
            <w:shd w:val="clear" w:color="auto" w:fill="auto"/>
          </w:tcPr>
          <w:p w:rsidR="00794CB1" w:rsidRPr="00C32AD6" w:rsidRDefault="00794CB1" w:rsidP="00F54F23">
            <w:pPr>
              <w:rPr>
                <w:rFonts w:ascii="Arial" w:hAnsi="Arial" w:cs="Arial"/>
                <w:b/>
              </w:rPr>
            </w:pPr>
            <w:r w:rsidRPr="00C32AD6">
              <w:rPr>
                <w:rFonts w:ascii="Arial" w:hAnsi="Arial" w:cs="Arial"/>
                <w:b/>
              </w:rPr>
              <w:t>Please indicate which goals the proposed indicator directly impacts on</w:t>
            </w:r>
          </w:p>
          <w:p w:rsidR="00794CB1" w:rsidRPr="00C32AD6" w:rsidRDefault="00794CB1" w:rsidP="00F54F23">
            <w:pPr>
              <w:rPr>
                <w:rFonts w:ascii="Arial" w:hAnsi="Arial" w:cs="Arial"/>
                <w:b/>
              </w:rPr>
            </w:pPr>
            <w:r w:rsidRPr="00C32AD6">
              <w:rPr>
                <w:rFonts w:ascii="Arial" w:hAnsi="Arial" w:cs="Arial"/>
              </w:rPr>
              <w:t>(tick all applicable)</w:t>
            </w:r>
          </w:p>
        </w:tc>
      </w:tr>
      <w:tr w:rsidR="00794CB1" w:rsidTr="00F54F23">
        <w:tc>
          <w:tcPr>
            <w:tcW w:w="4759" w:type="dxa"/>
            <w:tcBorders>
              <w:right w:val="nil"/>
            </w:tcBorders>
            <w:shd w:val="clear" w:color="auto" w:fill="auto"/>
          </w:tcPr>
          <w:p w:rsidR="00794CB1" w:rsidRPr="00C32AD6" w:rsidRDefault="00794CB1"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prosperous Wales</w:t>
            </w:r>
          </w:p>
          <w:p w:rsidR="00794CB1" w:rsidRPr="00C32AD6" w:rsidRDefault="00794CB1"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resilient Wales</w:t>
            </w:r>
          </w:p>
          <w:p w:rsidR="00794CB1" w:rsidRPr="00C32AD6" w:rsidRDefault="00794CB1"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healthier Wales</w:t>
            </w:r>
          </w:p>
          <w:p w:rsidR="00794CB1" w:rsidRPr="00C32AD6" w:rsidRDefault="00794CB1"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more equal Wales</w:t>
            </w:r>
          </w:p>
        </w:tc>
        <w:tc>
          <w:tcPr>
            <w:tcW w:w="3763" w:type="dxa"/>
            <w:tcBorders>
              <w:left w:val="nil"/>
            </w:tcBorders>
            <w:shd w:val="clear" w:color="auto" w:fill="auto"/>
          </w:tcPr>
          <w:p w:rsidR="00794CB1" w:rsidRPr="00C32AD6" w:rsidRDefault="00794CB1"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Wales of cohesive communities</w:t>
            </w:r>
          </w:p>
          <w:p w:rsidR="00794CB1" w:rsidRPr="00C32AD6" w:rsidRDefault="00794CB1" w:rsidP="00F54F23">
            <w:pPr>
              <w:ind w:left="249" w:hanging="249"/>
              <w:rPr>
                <w:rFonts w:ascii="Arial" w:hAnsi="Arial" w:cs="Arial"/>
              </w:rPr>
            </w:pPr>
            <w:r w:rsidRPr="00C32AD6">
              <w:rPr>
                <w:rFonts w:ascii="MS Gothic" w:eastAsia="MS Gothic" w:hAnsi="Arial" w:cs="Arial" w:hint="eastAsia"/>
              </w:rPr>
              <w:t>☐</w:t>
            </w:r>
            <w:r w:rsidRPr="00C32AD6">
              <w:rPr>
                <w:rFonts w:ascii="Arial" w:hAnsi="Arial" w:cs="Arial"/>
              </w:rPr>
              <w:t xml:space="preserve"> A Wales of vibrant culture and        thriving Welsh Language</w:t>
            </w:r>
          </w:p>
          <w:p w:rsidR="00794CB1" w:rsidRPr="00A77519" w:rsidRDefault="00794CB1"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globally responsible Wales</w:t>
            </w:r>
          </w:p>
          <w:p w:rsidR="00794CB1" w:rsidRPr="00A77519" w:rsidRDefault="00794CB1" w:rsidP="00F54F23">
            <w:pPr>
              <w:rPr>
                <w:rFonts w:ascii="Arial" w:hAnsi="Arial" w:cs="Arial"/>
              </w:rPr>
            </w:pPr>
          </w:p>
        </w:tc>
      </w:tr>
    </w:tbl>
    <w:p w:rsidR="00794CB1" w:rsidRDefault="00794CB1" w:rsidP="00EC3C90">
      <w:pPr>
        <w:rPr>
          <w:rFonts w:ascii="Verdana" w:hAnsi="Verdana"/>
        </w:rPr>
      </w:pPr>
    </w:p>
    <w:p w:rsidR="00794CB1" w:rsidRDefault="00794CB1" w:rsidP="00EC3C90">
      <w:pPr>
        <w:rPr>
          <w:rFonts w:ascii="Verdana" w:hAnsi="Verdana"/>
        </w:rPr>
      </w:pPr>
    </w:p>
    <w:p w:rsidR="00794CB1" w:rsidRDefault="00794CB1" w:rsidP="00EC3C90">
      <w:pPr>
        <w:rPr>
          <w:rFonts w:ascii="Verdana" w:hAnsi="Verdana"/>
        </w:rPr>
      </w:pPr>
    </w:p>
    <w:p w:rsidR="00794CB1" w:rsidRDefault="00794CB1" w:rsidP="00EC3C90">
      <w:pPr>
        <w:rPr>
          <w:rFonts w:ascii="Verdana" w:hAnsi="Verdana"/>
        </w:rPr>
      </w:pPr>
    </w:p>
    <w:p w:rsidR="00794CB1" w:rsidRDefault="00794CB1" w:rsidP="00EC3C90">
      <w:pPr>
        <w:rPr>
          <w:rFonts w:ascii="Verdana" w:hAnsi="Verdana"/>
        </w:rPr>
      </w:pPr>
    </w:p>
    <w:p w:rsidR="00752708" w:rsidRPr="00F75854" w:rsidRDefault="00752708" w:rsidP="00EC3C90">
      <w:pPr>
        <w:rPr>
          <w:rFonts w:ascii="Verdana" w:hAnsi="Verdana"/>
        </w:rPr>
      </w:pPr>
    </w:p>
    <w:tbl>
      <w:tblPr>
        <w:tblStyle w:val="TableGrid"/>
        <w:tblW w:w="9242" w:type="dxa"/>
        <w:tblLook w:val="04A0" w:firstRow="1" w:lastRow="0" w:firstColumn="1" w:lastColumn="0" w:noHBand="0" w:noVBand="1"/>
      </w:tblPr>
      <w:tblGrid>
        <w:gridCol w:w="1420"/>
        <w:gridCol w:w="7056"/>
        <w:gridCol w:w="766"/>
      </w:tblGrid>
      <w:tr w:rsidR="00EC3C90" w:rsidRPr="00F75854" w:rsidTr="00F755A9">
        <w:tc>
          <w:tcPr>
            <w:tcW w:w="1420" w:type="dxa"/>
            <w:tcBorders>
              <w:bottom w:val="single" w:sz="4" w:space="0" w:color="auto"/>
            </w:tcBorders>
            <w:shd w:val="clear" w:color="auto" w:fill="8DB3E2" w:themeFill="text2" w:themeFillTint="66"/>
          </w:tcPr>
          <w:p w:rsidR="00EC3C90" w:rsidRPr="00012CF8" w:rsidRDefault="00EC3C90" w:rsidP="00EC3C90">
            <w:pPr>
              <w:rPr>
                <w:rFonts w:ascii="Verdana" w:hAnsi="Verdana"/>
                <w:b/>
                <w:i/>
                <w:sz w:val="36"/>
                <w:szCs w:val="36"/>
              </w:rPr>
            </w:pPr>
            <w:r w:rsidRPr="00012CF8">
              <w:rPr>
                <w:rFonts w:ascii="Verdana" w:hAnsi="Verdana"/>
                <w:b/>
                <w:sz w:val="36"/>
                <w:szCs w:val="36"/>
              </w:rPr>
              <w:t>23</w:t>
            </w:r>
          </w:p>
        </w:tc>
        <w:tc>
          <w:tcPr>
            <w:tcW w:w="7056" w:type="dxa"/>
            <w:shd w:val="clear" w:color="auto" w:fill="C6D9F1" w:themeFill="text2" w:themeFillTint="33"/>
          </w:tcPr>
          <w:p w:rsidR="00EC3C90" w:rsidRPr="00C56B77" w:rsidRDefault="00EC3C90" w:rsidP="00EC3C90">
            <w:pPr>
              <w:rPr>
                <w:rFonts w:ascii="Verdana" w:hAnsi="Verdana"/>
                <w:b/>
                <w:color w:val="000000"/>
              </w:rPr>
            </w:pPr>
            <w:r w:rsidRPr="00C56B77">
              <w:rPr>
                <w:rFonts w:ascii="Verdana" w:hAnsi="Verdana"/>
                <w:b/>
                <w:color w:val="000000"/>
              </w:rPr>
              <w:t xml:space="preserve">Adults binge drinking </w:t>
            </w:r>
          </w:p>
          <w:p w:rsidR="00EC3C90" w:rsidRPr="00C56B77" w:rsidRDefault="00EC3C90" w:rsidP="00EC3C90">
            <w:pPr>
              <w:rPr>
                <w:rFonts w:ascii="Verdana" w:hAnsi="Verdana"/>
                <w:b/>
              </w:rPr>
            </w:pPr>
          </w:p>
        </w:tc>
        <w:tc>
          <w:tcPr>
            <w:tcW w:w="766" w:type="dxa"/>
            <w:shd w:val="clear" w:color="auto" w:fill="8DB3E2" w:themeFill="text2" w:themeFillTint="66"/>
          </w:tcPr>
          <w:p w:rsidR="00EC3C90" w:rsidRPr="00F75854" w:rsidRDefault="00EC3C90" w:rsidP="00EC3C90">
            <w:pPr>
              <w:rPr>
                <w:rFonts w:ascii="Verdana" w:hAnsi="Verdana"/>
                <w:color w:val="000000"/>
              </w:rPr>
            </w:pPr>
          </w:p>
        </w:tc>
      </w:tr>
      <w:tr w:rsidR="00EC3C90" w:rsidRPr="00F75854" w:rsidTr="00F755A9">
        <w:tc>
          <w:tcPr>
            <w:tcW w:w="1420" w:type="dxa"/>
            <w:shd w:val="clear" w:color="auto" w:fill="C6D9F1" w:themeFill="text2" w:themeFillTint="33"/>
          </w:tcPr>
          <w:p w:rsidR="00EC3C90" w:rsidRPr="00F75854" w:rsidRDefault="00EC3C90" w:rsidP="00EC3C90">
            <w:pPr>
              <w:rPr>
                <w:rFonts w:ascii="Verdana" w:hAnsi="Verdana"/>
              </w:rPr>
            </w:pPr>
            <w:r w:rsidRPr="00F75854">
              <w:rPr>
                <w:rFonts w:ascii="Verdana" w:hAnsi="Verdana"/>
              </w:rPr>
              <w:t>Measured by</w:t>
            </w:r>
          </w:p>
          <w:p w:rsidR="00EC3C90" w:rsidRPr="00F75854" w:rsidRDefault="00EC3C90" w:rsidP="00EC3C90">
            <w:pPr>
              <w:rPr>
                <w:rFonts w:ascii="Verdana" w:hAnsi="Verdana"/>
              </w:rPr>
            </w:pPr>
          </w:p>
        </w:tc>
        <w:tc>
          <w:tcPr>
            <w:tcW w:w="7056" w:type="dxa"/>
          </w:tcPr>
          <w:p w:rsidR="00EC3C90" w:rsidRPr="00F75854" w:rsidRDefault="00EC3C90" w:rsidP="00EC3C90">
            <w:pPr>
              <w:rPr>
                <w:rFonts w:ascii="Verdana" w:hAnsi="Verdana"/>
              </w:rPr>
            </w:pPr>
            <w:r w:rsidRPr="00F75854">
              <w:rPr>
                <w:rFonts w:ascii="Verdana" w:hAnsi="Verdana"/>
              </w:rPr>
              <w:t xml:space="preserve">Age standardised percentage of persons aged 16 and over </w:t>
            </w:r>
            <w:r>
              <w:rPr>
                <w:rFonts w:ascii="Verdana" w:hAnsi="Verdana"/>
              </w:rPr>
              <w:t>drinking more than 8 units (men</w:t>
            </w:r>
            <w:r w:rsidRPr="00F75854">
              <w:rPr>
                <w:rFonts w:ascii="Verdana" w:hAnsi="Verdana"/>
              </w:rPr>
              <w:t>)/6 units (</w:t>
            </w:r>
            <w:r>
              <w:rPr>
                <w:rFonts w:ascii="Verdana" w:hAnsi="Verdana"/>
              </w:rPr>
              <w:t>women</w:t>
            </w:r>
            <w:r w:rsidRPr="00F75854">
              <w:rPr>
                <w:rFonts w:ascii="Verdana" w:hAnsi="Verdana"/>
              </w:rPr>
              <w:t>) on the heaviest drinking day in the previous week.</w:t>
            </w:r>
          </w:p>
        </w:tc>
        <w:tc>
          <w:tcPr>
            <w:tcW w:w="766" w:type="dxa"/>
            <w:shd w:val="clear" w:color="auto" w:fill="8DB3E2" w:themeFill="text2" w:themeFillTint="66"/>
          </w:tcPr>
          <w:p w:rsidR="00EC3C90" w:rsidRPr="00F75854" w:rsidRDefault="00EC3C90" w:rsidP="00EC3C90">
            <w:pPr>
              <w:rPr>
                <w:rFonts w:ascii="Verdana" w:hAnsi="Verdana"/>
              </w:rPr>
            </w:pPr>
          </w:p>
        </w:tc>
      </w:tr>
      <w:tr w:rsidR="00EC3C90" w:rsidRPr="00F75854" w:rsidTr="00F755A9">
        <w:tc>
          <w:tcPr>
            <w:tcW w:w="1420" w:type="dxa"/>
            <w:shd w:val="clear" w:color="auto" w:fill="C6D9F1" w:themeFill="text2" w:themeFillTint="33"/>
          </w:tcPr>
          <w:p w:rsidR="00EC3C90" w:rsidRPr="00F75854" w:rsidRDefault="00EC3C90" w:rsidP="00EC3C90">
            <w:pPr>
              <w:rPr>
                <w:rFonts w:ascii="Verdana" w:hAnsi="Verdana"/>
              </w:rPr>
            </w:pPr>
            <w:r w:rsidRPr="00F75854">
              <w:rPr>
                <w:rFonts w:ascii="Verdana" w:hAnsi="Verdana"/>
              </w:rPr>
              <w:t>Source</w:t>
            </w:r>
          </w:p>
          <w:p w:rsidR="00EC3C90" w:rsidRPr="00F75854" w:rsidRDefault="00EC3C90" w:rsidP="00EC3C90">
            <w:pPr>
              <w:rPr>
                <w:rFonts w:ascii="Verdana" w:hAnsi="Verdana"/>
              </w:rPr>
            </w:pPr>
          </w:p>
        </w:tc>
        <w:tc>
          <w:tcPr>
            <w:tcW w:w="7056" w:type="dxa"/>
          </w:tcPr>
          <w:p w:rsidR="00EC3C90" w:rsidRPr="00F75854" w:rsidRDefault="00EC3C90" w:rsidP="00EC3C90">
            <w:pPr>
              <w:rPr>
                <w:rFonts w:ascii="Verdana" w:hAnsi="Verdana"/>
              </w:rPr>
            </w:pPr>
            <w:r w:rsidRPr="00F75854">
              <w:rPr>
                <w:rFonts w:ascii="Verdana" w:hAnsi="Verdana"/>
              </w:rPr>
              <w:t>Welsh Health Survey/National Survey for Wales (WG)</w:t>
            </w:r>
          </w:p>
        </w:tc>
        <w:tc>
          <w:tcPr>
            <w:tcW w:w="766" w:type="dxa"/>
            <w:shd w:val="clear" w:color="auto" w:fill="8DB3E2" w:themeFill="text2" w:themeFillTint="66"/>
          </w:tcPr>
          <w:p w:rsidR="00EC3C90" w:rsidRPr="00F75854" w:rsidRDefault="00EC3C90" w:rsidP="00EC3C90">
            <w:pPr>
              <w:rPr>
                <w:rFonts w:ascii="Verdana" w:hAnsi="Verdana"/>
              </w:rPr>
            </w:pPr>
          </w:p>
        </w:tc>
      </w:tr>
      <w:tr w:rsidR="00EC3C90" w:rsidRPr="00F75854" w:rsidTr="00F755A9">
        <w:tc>
          <w:tcPr>
            <w:tcW w:w="1420" w:type="dxa"/>
            <w:shd w:val="clear" w:color="auto" w:fill="C6D9F1" w:themeFill="text2" w:themeFillTint="33"/>
          </w:tcPr>
          <w:p w:rsidR="00EC3C90" w:rsidRPr="00F75854" w:rsidRDefault="00EC3C90" w:rsidP="00EC3C90">
            <w:pPr>
              <w:rPr>
                <w:rFonts w:ascii="Verdana" w:hAnsi="Verdana"/>
              </w:rPr>
            </w:pPr>
            <w:r w:rsidRPr="00F75854">
              <w:rPr>
                <w:rFonts w:ascii="Verdana" w:hAnsi="Verdana"/>
              </w:rPr>
              <w:t>Rationale</w:t>
            </w:r>
          </w:p>
          <w:p w:rsidR="00EC3C90" w:rsidRPr="00F75854" w:rsidRDefault="00EC3C90" w:rsidP="00EC3C90">
            <w:pPr>
              <w:rPr>
                <w:rFonts w:ascii="Verdana" w:hAnsi="Verdana"/>
              </w:rPr>
            </w:pPr>
          </w:p>
        </w:tc>
        <w:tc>
          <w:tcPr>
            <w:tcW w:w="7056" w:type="dxa"/>
          </w:tcPr>
          <w:p w:rsidR="00EC3C90" w:rsidRPr="00F75854" w:rsidRDefault="00EC3C90" w:rsidP="00EC3C90">
            <w:pPr>
              <w:rPr>
                <w:rFonts w:ascii="Verdana" w:hAnsi="Verdana"/>
              </w:rPr>
            </w:pPr>
            <w:r w:rsidRPr="00F75854">
              <w:rPr>
                <w:rFonts w:ascii="Verdana" w:hAnsi="Verdana"/>
              </w:rPr>
              <w:t>Binge drinking or drinking heavily over longer periods of time can have very serious consequences. Regularly drinking more than the recommended levels not only harms the individual through a wide range of shorter and longer term health effects (including liver problems, reduced fertility, high blood pressure, increased risk of various cancers and heart attacks),  but damages relationships and society in general in terms of violence and crime, accidents and drink driving.</w:t>
            </w:r>
          </w:p>
        </w:tc>
        <w:tc>
          <w:tcPr>
            <w:tcW w:w="766" w:type="dxa"/>
            <w:shd w:val="clear" w:color="auto" w:fill="8DB3E2" w:themeFill="text2" w:themeFillTint="66"/>
          </w:tcPr>
          <w:p w:rsidR="00EC3C90" w:rsidRPr="00F75854" w:rsidRDefault="00EC3C90" w:rsidP="00EC3C90">
            <w:pPr>
              <w:rPr>
                <w:rFonts w:ascii="Verdana" w:hAnsi="Verdana"/>
              </w:rPr>
            </w:pPr>
          </w:p>
        </w:tc>
      </w:tr>
      <w:tr w:rsidR="00EC3C90" w:rsidRPr="00F75854" w:rsidTr="00F755A9">
        <w:tc>
          <w:tcPr>
            <w:tcW w:w="1420" w:type="dxa"/>
            <w:shd w:val="clear" w:color="auto" w:fill="C6D9F1" w:themeFill="text2" w:themeFillTint="33"/>
          </w:tcPr>
          <w:p w:rsidR="00EC3C90" w:rsidRPr="00F75854" w:rsidRDefault="00EC3C90" w:rsidP="00EC3C90">
            <w:pPr>
              <w:rPr>
                <w:rFonts w:ascii="Verdana" w:hAnsi="Verdana"/>
              </w:rPr>
            </w:pPr>
            <w:r w:rsidRPr="00F75854">
              <w:rPr>
                <w:rFonts w:ascii="Verdana" w:hAnsi="Verdana"/>
              </w:rPr>
              <w:t>Shared with</w:t>
            </w:r>
          </w:p>
          <w:p w:rsidR="00EC3C90" w:rsidRPr="00F75854" w:rsidRDefault="00EC3C90" w:rsidP="00EC3C90">
            <w:pPr>
              <w:rPr>
                <w:rFonts w:ascii="Verdana" w:hAnsi="Verdana"/>
              </w:rPr>
            </w:pPr>
          </w:p>
        </w:tc>
        <w:tc>
          <w:tcPr>
            <w:tcW w:w="7056" w:type="dxa"/>
          </w:tcPr>
          <w:p w:rsidR="00EC3C90" w:rsidRPr="00F75854" w:rsidRDefault="00EC3C90" w:rsidP="00EC3C90">
            <w:pPr>
              <w:rPr>
                <w:rFonts w:ascii="Verdana" w:hAnsi="Verdana"/>
                <w:color w:val="0070C0"/>
              </w:rPr>
            </w:pPr>
            <w:r w:rsidRPr="00F75854">
              <w:rPr>
                <w:rFonts w:ascii="Verdana" w:hAnsi="Verdana"/>
              </w:rPr>
              <w:t>WHO Targets and indicators for Health 2020</w:t>
            </w:r>
          </w:p>
        </w:tc>
        <w:tc>
          <w:tcPr>
            <w:tcW w:w="766" w:type="dxa"/>
            <w:shd w:val="clear" w:color="auto" w:fill="8DB3E2" w:themeFill="text2" w:themeFillTint="66"/>
          </w:tcPr>
          <w:p w:rsidR="00EC3C90" w:rsidRPr="00F75854" w:rsidRDefault="00EC3C90" w:rsidP="00EC3C90">
            <w:pPr>
              <w:rPr>
                <w:rFonts w:ascii="Verdana" w:hAnsi="Verdana"/>
              </w:rPr>
            </w:pPr>
          </w:p>
        </w:tc>
      </w:tr>
      <w:tr w:rsidR="00EC3C90" w:rsidRPr="00F75854" w:rsidTr="00EC3C90">
        <w:tc>
          <w:tcPr>
            <w:tcW w:w="9242" w:type="dxa"/>
            <w:gridSpan w:val="3"/>
            <w:shd w:val="clear" w:color="auto" w:fill="FFFFFF" w:themeFill="background1"/>
          </w:tcPr>
          <w:p w:rsidR="00EC3C90" w:rsidRPr="00F75854" w:rsidRDefault="00EC3C90" w:rsidP="00EC3C90">
            <w:pPr>
              <w:rPr>
                <w:rFonts w:ascii="Verdana" w:hAnsi="Verdana"/>
              </w:rPr>
            </w:pPr>
            <w:r w:rsidRPr="00F75854">
              <w:rPr>
                <w:rFonts w:ascii="Verdana" w:hAnsi="Verdana"/>
                <w:color w:val="000000"/>
              </w:rPr>
              <w:t xml:space="preserve">Binge drinking is one of the alcohol consumption measures more closely related to harm from alcohol when viewed by deprivation than other standard self reported measures of alcohol consumption. Other options for this indicator could include: drinking above guidelines, very heavy drinking, alcohol related admissions and alcohol attributable mortality. Internationally, total alcohol per capita consumption within a calendar year is often used (including as a core indicator for Health 2020 and a UN </w:t>
            </w:r>
            <w:r w:rsidRPr="00F75854">
              <w:rPr>
                <w:rFonts w:ascii="Verdana" w:hAnsi="Verdana"/>
              </w:rPr>
              <w:t>Sustainable Development Goal indicator</w:t>
            </w:r>
            <w:r w:rsidRPr="00F75854">
              <w:rPr>
                <w:rFonts w:ascii="Verdana" w:hAnsi="Verdana"/>
                <w:color w:val="000000"/>
              </w:rPr>
              <w:t>).</w:t>
            </w:r>
          </w:p>
        </w:tc>
      </w:tr>
    </w:tbl>
    <w:p w:rsidR="00F755A9" w:rsidRDefault="00F755A9" w:rsidP="00EC3C90">
      <w:pPr>
        <w:rPr>
          <w:rFonts w:ascii="Verdana" w:hAnsi="Verdana"/>
        </w:rPr>
      </w:pPr>
    </w:p>
    <w:p w:rsidR="00915F52" w:rsidRPr="00915F52" w:rsidRDefault="00915F52" w:rsidP="00EC3C90">
      <w:pPr>
        <w:rPr>
          <w:rFonts w:ascii="Arial" w:hAnsi="Arial" w:cs="Arial"/>
          <w:b/>
        </w:rPr>
      </w:pPr>
      <w:r w:rsidRPr="00915F52">
        <w:rPr>
          <w:rFonts w:ascii="Arial" w:hAnsi="Arial" w:cs="Arial"/>
          <w:b/>
        </w:rPr>
        <w:t>Question 12</w:t>
      </w:r>
    </w:p>
    <w:tbl>
      <w:tblPr>
        <w:tblStyle w:val="TableGrid"/>
        <w:tblW w:w="0" w:type="auto"/>
        <w:tblLook w:val="04A0" w:firstRow="1" w:lastRow="0" w:firstColumn="1" w:lastColumn="0" w:noHBand="0" w:noVBand="1"/>
      </w:tblPr>
      <w:tblGrid>
        <w:gridCol w:w="4261"/>
        <w:gridCol w:w="4261"/>
      </w:tblGrid>
      <w:tr w:rsidR="00915F52" w:rsidRPr="000D2131" w:rsidTr="00915F52">
        <w:tc>
          <w:tcPr>
            <w:tcW w:w="8522" w:type="dxa"/>
            <w:gridSpan w:val="2"/>
          </w:tcPr>
          <w:p w:rsidR="00915F52" w:rsidRPr="00915F52" w:rsidRDefault="00915F52" w:rsidP="00915F52">
            <w:pPr>
              <w:jc w:val="both"/>
              <w:rPr>
                <w:rFonts w:ascii="Arial" w:hAnsi="Arial" w:cs="Arial"/>
                <w:color w:val="000000"/>
              </w:rPr>
            </w:pPr>
            <w:r w:rsidRPr="00915F52">
              <w:rPr>
                <w:rFonts w:ascii="Arial" w:hAnsi="Arial" w:cs="Arial"/>
                <w:color w:val="000000"/>
              </w:rPr>
              <w:t>What is your view on the best indicator of harmful alcohol consumption and why?</w:t>
            </w:r>
          </w:p>
          <w:p w:rsidR="00915F52" w:rsidRPr="000D2131" w:rsidRDefault="00915F52" w:rsidP="00915F52">
            <w:pPr>
              <w:jc w:val="both"/>
              <w:rPr>
                <w:rFonts w:ascii="Verdana" w:hAnsi="Verdana"/>
                <w:b/>
              </w:rPr>
            </w:pPr>
            <w:r w:rsidRPr="00424901">
              <w:rPr>
                <w:rFonts w:ascii="Arial" w:hAnsi="Arial" w:cs="Arial"/>
                <w:color w:val="000000"/>
              </w:rPr>
              <w:t>Please select:</w:t>
            </w:r>
          </w:p>
        </w:tc>
      </w:tr>
      <w:tr w:rsidR="00915F52" w:rsidRPr="00424901" w:rsidTr="00915F52">
        <w:tc>
          <w:tcPr>
            <w:tcW w:w="4261" w:type="dxa"/>
            <w:tcBorders>
              <w:bottom w:val="nil"/>
            </w:tcBorders>
            <w:vAlign w:val="center"/>
          </w:tcPr>
          <w:p w:rsidR="00915F52" w:rsidRPr="00424901" w:rsidRDefault="00915F52" w:rsidP="00915F52">
            <w:pPr>
              <w:jc w:val="center"/>
              <w:rPr>
                <w:rFonts w:ascii="Arial" w:hAnsi="Arial"/>
                <w:b/>
                <w:bCs/>
              </w:rPr>
            </w:pPr>
          </w:p>
        </w:tc>
        <w:tc>
          <w:tcPr>
            <w:tcW w:w="4261" w:type="dxa"/>
            <w:tcBorders>
              <w:bottom w:val="nil"/>
            </w:tcBorders>
          </w:tcPr>
          <w:p w:rsidR="00915F52" w:rsidRPr="00424901" w:rsidRDefault="00915F52" w:rsidP="00915F52">
            <w:pPr>
              <w:jc w:val="center"/>
              <w:rPr>
                <w:rFonts w:ascii="Arial" w:hAnsi="Arial" w:cs="Arial"/>
                <w:color w:val="000000"/>
              </w:rPr>
            </w:pPr>
          </w:p>
        </w:tc>
      </w:tr>
      <w:tr w:rsidR="00915F52" w:rsidRPr="00424901" w:rsidTr="00915F52">
        <w:tc>
          <w:tcPr>
            <w:tcW w:w="8522" w:type="dxa"/>
            <w:gridSpan w:val="2"/>
          </w:tcPr>
          <w:p w:rsidR="00915F52" w:rsidRPr="00424901" w:rsidRDefault="00915F52" w:rsidP="00915F52">
            <w:pPr>
              <w:rPr>
                <w:rFonts w:ascii="Arial" w:hAnsi="Arial" w:cs="Arial"/>
                <w:color w:val="000000"/>
              </w:rPr>
            </w:pPr>
            <w:r>
              <w:rPr>
                <w:rFonts w:ascii="Arial" w:hAnsi="Arial" w:cs="Arial"/>
                <w:iCs/>
                <w:snapToGrid w:val="0"/>
                <w:lang w:eastAsia="en-US"/>
              </w:rPr>
              <w:t>Comment:</w:t>
            </w:r>
            <w:r w:rsidRPr="00424901">
              <w:rPr>
                <w:rFonts w:ascii="Arial" w:hAnsi="Arial" w:cs="Arial"/>
                <w:iCs/>
                <w:snapToGrid w:val="0"/>
                <w:lang w:eastAsia="en-US"/>
              </w:rPr>
              <w:fldChar w:fldCharType="begin">
                <w:ffData>
                  <w:name w:val="Text16"/>
                  <w:enabled/>
                  <w:calcOnExit w:val="0"/>
                  <w:textInput/>
                </w:ffData>
              </w:fldChar>
            </w:r>
            <w:r w:rsidRPr="00424901">
              <w:rPr>
                <w:rFonts w:ascii="Arial" w:hAnsi="Arial" w:cs="Arial"/>
                <w:iCs/>
                <w:snapToGrid w:val="0"/>
                <w:lang w:eastAsia="en-US"/>
              </w:rPr>
              <w:instrText xml:space="preserve"> FORMTEXT </w:instrText>
            </w:r>
            <w:r w:rsidRPr="00424901">
              <w:rPr>
                <w:rFonts w:ascii="Arial" w:hAnsi="Arial" w:cs="Arial"/>
                <w:iCs/>
                <w:snapToGrid w:val="0"/>
                <w:lang w:eastAsia="en-US"/>
              </w:rPr>
            </w:r>
            <w:r w:rsidRPr="00424901">
              <w:rPr>
                <w:rFonts w:ascii="Arial" w:hAnsi="Arial" w:cs="Arial"/>
                <w:iCs/>
                <w:snapToGrid w:val="0"/>
                <w:lang w:eastAsia="en-US"/>
              </w:rPr>
              <w:fldChar w:fldCharType="separate"/>
            </w:r>
            <w:r>
              <w:rPr>
                <w:rFonts w:ascii="Arial" w:hAnsi="Arial" w:cs="Arial"/>
                <w:iCs/>
                <w:noProof/>
                <w:snapToGrid w:val="0"/>
                <w:lang w:eastAsia="en-US"/>
              </w:rPr>
              <w:t> </w:t>
            </w:r>
            <w:r>
              <w:rPr>
                <w:rFonts w:ascii="Arial" w:hAnsi="Arial" w:cs="Arial"/>
                <w:iCs/>
                <w:noProof/>
                <w:snapToGrid w:val="0"/>
                <w:lang w:eastAsia="en-US"/>
              </w:rPr>
              <w:t> </w:t>
            </w:r>
            <w:r>
              <w:rPr>
                <w:rFonts w:ascii="Arial" w:hAnsi="Arial" w:cs="Arial"/>
                <w:iCs/>
                <w:noProof/>
                <w:snapToGrid w:val="0"/>
                <w:lang w:eastAsia="en-US"/>
              </w:rPr>
              <w:t> </w:t>
            </w:r>
            <w:r>
              <w:rPr>
                <w:rFonts w:ascii="Arial" w:hAnsi="Arial" w:cs="Arial"/>
                <w:iCs/>
                <w:noProof/>
                <w:snapToGrid w:val="0"/>
                <w:lang w:eastAsia="en-US"/>
              </w:rPr>
              <w:t> </w:t>
            </w:r>
            <w:r>
              <w:rPr>
                <w:rFonts w:ascii="Arial" w:hAnsi="Arial" w:cs="Arial"/>
                <w:iCs/>
                <w:noProof/>
                <w:snapToGrid w:val="0"/>
                <w:lang w:eastAsia="en-US"/>
              </w:rPr>
              <w:t> </w:t>
            </w:r>
            <w:r w:rsidRPr="00424901">
              <w:rPr>
                <w:rFonts w:ascii="Arial" w:hAnsi="Arial" w:cs="Arial"/>
                <w:iCs/>
                <w:snapToGrid w:val="0"/>
                <w:lang w:eastAsia="en-US"/>
              </w:rPr>
              <w:fldChar w:fldCharType="end"/>
            </w:r>
          </w:p>
          <w:p w:rsidR="00915F52" w:rsidRPr="00424901" w:rsidRDefault="00915F52" w:rsidP="00915F52">
            <w:pPr>
              <w:rPr>
                <w:rFonts w:ascii="Arial" w:hAnsi="Arial" w:cs="Arial"/>
                <w:color w:val="000000"/>
              </w:rPr>
            </w:pPr>
          </w:p>
          <w:p w:rsidR="00915F52" w:rsidRPr="00424901" w:rsidRDefault="00915F52" w:rsidP="00915F52">
            <w:pPr>
              <w:rPr>
                <w:rFonts w:ascii="Arial" w:hAnsi="Arial" w:cs="Arial"/>
                <w:color w:val="000000"/>
              </w:rPr>
            </w:pPr>
          </w:p>
          <w:p w:rsidR="00915F52" w:rsidRPr="00424901" w:rsidRDefault="00915F52" w:rsidP="00915F52">
            <w:pPr>
              <w:rPr>
                <w:rFonts w:ascii="Arial" w:hAnsi="Arial" w:cs="Arial"/>
                <w:color w:val="000000"/>
              </w:rPr>
            </w:pPr>
          </w:p>
          <w:p w:rsidR="00915F52" w:rsidRPr="00424901" w:rsidRDefault="00915F52" w:rsidP="00915F52">
            <w:pPr>
              <w:rPr>
                <w:rFonts w:ascii="Arial" w:hAnsi="Arial" w:cs="Arial"/>
              </w:rPr>
            </w:pPr>
          </w:p>
          <w:p w:rsidR="00915F52" w:rsidRPr="00424901" w:rsidRDefault="00915F52" w:rsidP="00915F52">
            <w:pPr>
              <w:rPr>
                <w:rFonts w:ascii="Arial" w:hAnsi="Arial" w:cs="Arial"/>
                <w:b/>
              </w:rPr>
            </w:pPr>
          </w:p>
        </w:tc>
      </w:tr>
    </w:tbl>
    <w:p w:rsidR="00EC3C90" w:rsidRDefault="00EC3C90" w:rsidP="00EC3C90">
      <w:pPr>
        <w:rPr>
          <w:rFonts w:ascii="Verdana" w:hAnsi="Verdana"/>
        </w:rPr>
      </w:pPr>
    </w:p>
    <w:p w:rsidR="00A20E98" w:rsidRPr="00C32AD6" w:rsidRDefault="00A20E98" w:rsidP="00A20E98">
      <w:pPr>
        <w:rPr>
          <w:rFonts w:ascii="Arial" w:hAnsi="Arial" w:cs="Arial"/>
        </w:rPr>
      </w:pPr>
      <w:r w:rsidRPr="00C32AD6">
        <w:rPr>
          <w:rFonts w:ascii="Arial" w:hAnsi="Arial" w:cs="Arial"/>
        </w:rPr>
        <w:t xml:space="preserve">Please use this template if you wish to amend a proposed indicator, or if you wish to replace a new indicator. </w:t>
      </w:r>
    </w:p>
    <w:p w:rsidR="00A20E98" w:rsidRPr="00C32AD6" w:rsidRDefault="00A20E98" w:rsidP="00A20E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3763"/>
      </w:tblGrid>
      <w:tr w:rsidR="00A20E98" w:rsidRPr="00EB4B2E" w:rsidTr="00F54F23">
        <w:tc>
          <w:tcPr>
            <w:tcW w:w="8522" w:type="dxa"/>
            <w:gridSpan w:val="2"/>
            <w:shd w:val="clear" w:color="auto" w:fill="auto"/>
          </w:tcPr>
          <w:p w:rsidR="00A20E98" w:rsidRPr="00C32AD6" w:rsidRDefault="00A20E98" w:rsidP="00F54F23">
            <w:pPr>
              <w:rPr>
                <w:rFonts w:ascii="Arial" w:hAnsi="Arial" w:cs="Arial"/>
              </w:rPr>
            </w:pPr>
            <w:r w:rsidRPr="00C32AD6">
              <w:rPr>
                <w:rFonts w:ascii="Arial" w:hAnsi="Arial" w:cs="Arial"/>
                <w:b/>
              </w:rPr>
              <w:t>Is the proposed indicator a replacement indicator or an improvement to an existing indicator?</w:t>
            </w:r>
            <w:r w:rsidRPr="00C32AD6">
              <w:rPr>
                <w:rFonts w:ascii="Arial" w:hAnsi="Arial" w:cs="Arial"/>
                <w:b/>
              </w:rPr>
              <w:br/>
            </w:r>
            <w:r w:rsidRPr="00C32AD6">
              <w:rPr>
                <w:rFonts w:ascii="Arial" w:hAnsi="Arial" w:cs="Arial"/>
              </w:rPr>
              <w:t>Please tick one box</w:t>
            </w:r>
          </w:p>
        </w:tc>
      </w:tr>
      <w:tr w:rsidR="00A20E98" w:rsidRPr="00EB4B2E" w:rsidTr="00F54F23">
        <w:tc>
          <w:tcPr>
            <w:tcW w:w="8522" w:type="dxa"/>
            <w:gridSpan w:val="2"/>
            <w:shd w:val="clear" w:color="auto" w:fill="auto"/>
          </w:tcPr>
          <w:p w:rsidR="00A20E98" w:rsidRPr="00C32AD6" w:rsidRDefault="00A20E98" w:rsidP="00F54F23">
            <w:pPr>
              <w:rPr>
                <w:rFonts w:ascii="MS Gothic" w:eastAsia="MS Gothic" w:hAnsi="Arial" w:cs="Arial"/>
              </w:rPr>
            </w:pPr>
          </w:p>
          <w:p w:rsidR="00A20E98" w:rsidRPr="00C32AD6" w:rsidRDefault="00A20E98" w:rsidP="00F54F23">
            <w:pPr>
              <w:rPr>
                <w:rFonts w:ascii="Arial" w:hAnsi="Arial" w:cs="Arial"/>
                <w:b/>
              </w:rPr>
            </w:pPr>
            <w:r w:rsidRPr="00C32AD6">
              <w:rPr>
                <w:rFonts w:ascii="MS Gothic" w:eastAsia="MS Gothic" w:hAnsi="Arial" w:cs="Arial" w:hint="eastAsia"/>
              </w:rPr>
              <w:t>☐</w:t>
            </w:r>
            <w:r w:rsidRPr="00C32AD6">
              <w:rPr>
                <w:rFonts w:ascii="MS Gothic" w:eastAsia="MS Gothic" w:hAnsi="Arial" w:cs="Arial"/>
              </w:rPr>
              <w:tab/>
            </w:r>
            <w:r w:rsidRPr="00C32AD6">
              <w:rPr>
                <w:rFonts w:ascii="Arial" w:eastAsia="MS Gothic" w:hAnsi="Arial" w:cs="Arial"/>
              </w:rPr>
              <w:t>Replacement</w:t>
            </w:r>
            <w:r w:rsidRPr="00C32AD6">
              <w:rPr>
                <w:rFonts w:ascii="Arial" w:eastAsia="MS Gothic" w:hAnsi="Arial" w:cs="Arial"/>
              </w:rPr>
              <w:tab/>
            </w:r>
            <w:r w:rsidRPr="00C32AD6">
              <w:rPr>
                <w:rFonts w:ascii="Arial" w:eastAsia="MS Gothic" w:hAnsi="Arial" w:cs="Arial"/>
              </w:rPr>
              <w:tab/>
            </w:r>
            <w:r w:rsidRPr="00C32AD6">
              <w:rPr>
                <w:rFonts w:ascii="Arial" w:eastAsia="MS Gothic" w:hAnsi="Arial" w:cs="Arial"/>
              </w:rPr>
              <w:tab/>
            </w:r>
            <w:r w:rsidRPr="00C32AD6">
              <w:rPr>
                <w:rFonts w:ascii="MS Gothic" w:eastAsia="MS Gothic" w:hAnsi="Arial" w:cs="Arial" w:hint="eastAsia"/>
              </w:rPr>
              <w:t>☐</w:t>
            </w:r>
            <w:r w:rsidRPr="00C32AD6">
              <w:rPr>
                <w:rFonts w:ascii="MS Gothic" w:eastAsia="MS Gothic" w:hAnsi="Arial" w:cs="Arial"/>
              </w:rPr>
              <w:tab/>
            </w:r>
            <w:r w:rsidRPr="00C32AD6">
              <w:rPr>
                <w:rFonts w:ascii="Arial" w:eastAsia="MS Gothic" w:hAnsi="Arial" w:cs="Arial"/>
              </w:rPr>
              <w:t>Improvement</w:t>
            </w:r>
          </w:p>
          <w:p w:rsidR="00A20E98" w:rsidRPr="00C32AD6" w:rsidRDefault="00A20E98" w:rsidP="00F54F23">
            <w:pPr>
              <w:rPr>
                <w:rFonts w:ascii="Arial" w:hAnsi="Arial" w:cs="Arial"/>
                <w:b/>
              </w:rPr>
            </w:pPr>
          </w:p>
        </w:tc>
      </w:tr>
      <w:tr w:rsidR="00A20E98" w:rsidRPr="00EB4B2E" w:rsidTr="00F54F23">
        <w:trPr>
          <w:trHeight w:val="630"/>
        </w:trPr>
        <w:tc>
          <w:tcPr>
            <w:tcW w:w="8522" w:type="dxa"/>
            <w:gridSpan w:val="2"/>
            <w:shd w:val="clear" w:color="auto" w:fill="auto"/>
            <w:vAlign w:val="center"/>
          </w:tcPr>
          <w:p w:rsidR="00A20E98" w:rsidRPr="00C32AD6" w:rsidRDefault="00A20E98" w:rsidP="00F54F23">
            <w:pPr>
              <w:rPr>
                <w:rFonts w:ascii="Arial" w:hAnsi="Arial" w:cs="Arial"/>
                <w:b/>
              </w:rPr>
            </w:pPr>
            <w:r w:rsidRPr="00C32AD6">
              <w:rPr>
                <w:rFonts w:ascii="Arial" w:hAnsi="Arial" w:cs="Arial"/>
                <w:b/>
              </w:rPr>
              <w:t>Which indicator does this proposed indicator improve upon or replace?</w:t>
            </w:r>
          </w:p>
        </w:tc>
      </w:tr>
      <w:tr w:rsidR="00A20E98" w:rsidRPr="00EB4B2E" w:rsidTr="00F54F23">
        <w:tc>
          <w:tcPr>
            <w:tcW w:w="8522" w:type="dxa"/>
            <w:gridSpan w:val="2"/>
            <w:shd w:val="clear" w:color="auto" w:fill="auto"/>
          </w:tcPr>
          <w:p w:rsidR="00A20E98" w:rsidRPr="00C32AD6" w:rsidRDefault="00A20E98" w:rsidP="00F54F23">
            <w:pPr>
              <w:rPr>
                <w:rFonts w:ascii="Arial" w:hAnsi="Arial" w:cs="Arial"/>
                <w:b/>
              </w:rPr>
            </w:pPr>
          </w:p>
          <w:p w:rsidR="00A20E98" w:rsidRPr="00C32AD6" w:rsidRDefault="00A20E98" w:rsidP="00F54F23">
            <w:pPr>
              <w:rPr>
                <w:rFonts w:ascii="Arial" w:hAnsi="Arial" w:cs="Arial"/>
                <w:b/>
              </w:rPr>
            </w:pPr>
          </w:p>
        </w:tc>
      </w:tr>
      <w:tr w:rsidR="00A20E98" w:rsidRPr="00EB4B2E" w:rsidTr="00F54F23">
        <w:trPr>
          <w:trHeight w:val="434"/>
        </w:trPr>
        <w:tc>
          <w:tcPr>
            <w:tcW w:w="8522" w:type="dxa"/>
            <w:gridSpan w:val="2"/>
            <w:shd w:val="clear" w:color="auto" w:fill="auto"/>
            <w:vAlign w:val="center"/>
          </w:tcPr>
          <w:p w:rsidR="00A20E98" w:rsidRPr="00C32AD6" w:rsidRDefault="00A20E98" w:rsidP="00F54F23">
            <w:pPr>
              <w:rPr>
                <w:rFonts w:ascii="Arial" w:hAnsi="Arial" w:cs="Arial"/>
                <w:b/>
              </w:rPr>
            </w:pPr>
            <w:r w:rsidRPr="00C32AD6">
              <w:rPr>
                <w:rFonts w:ascii="Arial" w:hAnsi="Arial" w:cs="Arial"/>
                <w:b/>
              </w:rPr>
              <w:t xml:space="preserve">What is the name of replacement indicator? </w:t>
            </w:r>
          </w:p>
        </w:tc>
      </w:tr>
      <w:tr w:rsidR="00A20E98" w:rsidRPr="00EB4B2E" w:rsidTr="00F54F23">
        <w:tc>
          <w:tcPr>
            <w:tcW w:w="8522" w:type="dxa"/>
            <w:gridSpan w:val="2"/>
            <w:shd w:val="clear" w:color="auto" w:fill="auto"/>
          </w:tcPr>
          <w:p w:rsidR="00A20E98" w:rsidRPr="00C32AD6" w:rsidRDefault="00A20E98" w:rsidP="00F54F23">
            <w:pPr>
              <w:rPr>
                <w:rFonts w:ascii="Arial" w:hAnsi="Arial" w:cs="Arial"/>
              </w:rPr>
            </w:pPr>
          </w:p>
          <w:p w:rsidR="00A20E98" w:rsidRPr="00C32AD6" w:rsidRDefault="00A20E98" w:rsidP="00F54F23">
            <w:pPr>
              <w:rPr>
                <w:rFonts w:ascii="Arial" w:hAnsi="Arial" w:cs="Arial"/>
              </w:rPr>
            </w:pPr>
          </w:p>
        </w:tc>
      </w:tr>
      <w:tr w:rsidR="00A20E98" w:rsidRPr="00EB4B2E" w:rsidTr="00F54F23">
        <w:trPr>
          <w:trHeight w:val="548"/>
        </w:trPr>
        <w:tc>
          <w:tcPr>
            <w:tcW w:w="8522" w:type="dxa"/>
            <w:gridSpan w:val="2"/>
            <w:shd w:val="clear" w:color="auto" w:fill="auto"/>
            <w:vAlign w:val="center"/>
          </w:tcPr>
          <w:p w:rsidR="00A20E98" w:rsidRPr="00C32AD6" w:rsidRDefault="00A20E98" w:rsidP="00F54F23">
            <w:pPr>
              <w:rPr>
                <w:rFonts w:ascii="Arial" w:hAnsi="Arial" w:cs="Arial"/>
                <w:b/>
              </w:rPr>
            </w:pPr>
            <w:r w:rsidRPr="00C32AD6">
              <w:rPr>
                <w:rFonts w:ascii="Arial" w:hAnsi="Arial" w:cs="Arial"/>
                <w:b/>
              </w:rPr>
              <w:t>What is the data source for this indicator?</w:t>
            </w:r>
          </w:p>
        </w:tc>
      </w:tr>
      <w:tr w:rsidR="00A20E98" w:rsidRPr="00EB4B2E" w:rsidTr="00F54F23">
        <w:tc>
          <w:tcPr>
            <w:tcW w:w="8522" w:type="dxa"/>
            <w:gridSpan w:val="2"/>
            <w:shd w:val="clear" w:color="auto" w:fill="auto"/>
          </w:tcPr>
          <w:p w:rsidR="00A20E98" w:rsidRPr="00C32AD6" w:rsidRDefault="00A20E98" w:rsidP="00F54F23">
            <w:pPr>
              <w:rPr>
                <w:rFonts w:ascii="Arial" w:hAnsi="Arial" w:cs="Arial"/>
                <w:b/>
              </w:rPr>
            </w:pPr>
          </w:p>
          <w:p w:rsidR="00A20E98" w:rsidRPr="00C32AD6" w:rsidRDefault="00A20E98" w:rsidP="00F54F23">
            <w:pPr>
              <w:rPr>
                <w:rFonts w:ascii="Arial" w:hAnsi="Arial" w:cs="Arial"/>
                <w:b/>
              </w:rPr>
            </w:pPr>
          </w:p>
        </w:tc>
      </w:tr>
      <w:tr w:rsidR="00A20E98" w:rsidRPr="00EB4B2E" w:rsidTr="00F54F23">
        <w:tc>
          <w:tcPr>
            <w:tcW w:w="8522" w:type="dxa"/>
            <w:gridSpan w:val="2"/>
            <w:shd w:val="clear" w:color="auto" w:fill="auto"/>
          </w:tcPr>
          <w:p w:rsidR="00A20E98" w:rsidRPr="00C32AD6" w:rsidRDefault="00A20E98" w:rsidP="00F54F23">
            <w:pPr>
              <w:rPr>
                <w:rFonts w:ascii="Arial" w:hAnsi="Arial" w:cs="Arial"/>
                <w:b/>
              </w:rPr>
            </w:pPr>
            <w:r w:rsidRPr="00C32AD6">
              <w:rPr>
                <w:rFonts w:ascii="Arial" w:hAnsi="Arial" w:cs="Arial"/>
                <w:b/>
              </w:rPr>
              <w:t>Please provide an explanation for why this indicator best measures the well-being of people in Wales</w:t>
            </w:r>
          </w:p>
        </w:tc>
      </w:tr>
      <w:tr w:rsidR="00A20E98" w:rsidRPr="00EB4B2E" w:rsidTr="00F54F23">
        <w:tc>
          <w:tcPr>
            <w:tcW w:w="8522" w:type="dxa"/>
            <w:gridSpan w:val="2"/>
            <w:shd w:val="clear" w:color="auto" w:fill="auto"/>
          </w:tcPr>
          <w:p w:rsidR="00A20E98" w:rsidRPr="00C32AD6" w:rsidRDefault="00A20E98" w:rsidP="00F54F23">
            <w:pPr>
              <w:rPr>
                <w:rFonts w:ascii="Arial" w:hAnsi="Arial" w:cs="Arial"/>
              </w:rPr>
            </w:pPr>
          </w:p>
          <w:p w:rsidR="00A20E98" w:rsidRPr="00C32AD6" w:rsidRDefault="00A20E98" w:rsidP="00F54F23">
            <w:pPr>
              <w:rPr>
                <w:rFonts w:ascii="Arial" w:hAnsi="Arial" w:cs="Arial"/>
              </w:rPr>
            </w:pPr>
          </w:p>
          <w:p w:rsidR="00A20E98" w:rsidRPr="00C32AD6" w:rsidRDefault="00A20E98" w:rsidP="00F54F23">
            <w:pPr>
              <w:rPr>
                <w:rFonts w:ascii="Arial" w:hAnsi="Arial" w:cs="Arial"/>
              </w:rPr>
            </w:pPr>
          </w:p>
          <w:p w:rsidR="00A20E98" w:rsidRPr="00C32AD6" w:rsidRDefault="00A20E98" w:rsidP="00F54F23">
            <w:pPr>
              <w:rPr>
                <w:rFonts w:ascii="Arial" w:hAnsi="Arial" w:cs="Arial"/>
              </w:rPr>
            </w:pPr>
          </w:p>
          <w:p w:rsidR="00A20E98" w:rsidRPr="00C32AD6" w:rsidRDefault="00A20E98" w:rsidP="00F54F23">
            <w:pPr>
              <w:rPr>
                <w:rFonts w:ascii="Arial" w:hAnsi="Arial" w:cs="Arial"/>
              </w:rPr>
            </w:pPr>
          </w:p>
          <w:p w:rsidR="00A20E98" w:rsidRPr="00C32AD6" w:rsidRDefault="00A20E98" w:rsidP="00F54F23">
            <w:pPr>
              <w:rPr>
                <w:rFonts w:ascii="Arial" w:hAnsi="Arial" w:cs="Arial"/>
              </w:rPr>
            </w:pPr>
          </w:p>
        </w:tc>
      </w:tr>
      <w:tr w:rsidR="00A20E98" w:rsidRPr="00EB4B2E" w:rsidTr="00F54F23">
        <w:tc>
          <w:tcPr>
            <w:tcW w:w="8522" w:type="dxa"/>
            <w:gridSpan w:val="2"/>
            <w:tcBorders>
              <w:bottom w:val="single" w:sz="4" w:space="0" w:color="auto"/>
            </w:tcBorders>
            <w:shd w:val="clear" w:color="auto" w:fill="auto"/>
          </w:tcPr>
          <w:p w:rsidR="00A20E98" w:rsidRPr="00C32AD6" w:rsidRDefault="00A20E98" w:rsidP="00F54F23">
            <w:pPr>
              <w:rPr>
                <w:rFonts w:ascii="Arial" w:hAnsi="Arial" w:cs="Arial"/>
                <w:b/>
              </w:rPr>
            </w:pPr>
            <w:r w:rsidRPr="00C32AD6">
              <w:rPr>
                <w:rFonts w:ascii="Arial" w:hAnsi="Arial" w:cs="Arial"/>
                <w:b/>
              </w:rPr>
              <w:t>Please indicate which goals the proposed indicator directly impacts on</w:t>
            </w:r>
          </w:p>
          <w:p w:rsidR="00A20E98" w:rsidRPr="00C32AD6" w:rsidRDefault="00A20E98" w:rsidP="00F54F23">
            <w:pPr>
              <w:rPr>
                <w:rFonts w:ascii="Arial" w:hAnsi="Arial" w:cs="Arial"/>
                <w:b/>
              </w:rPr>
            </w:pPr>
            <w:r w:rsidRPr="00C32AD6">
              <w:rPr>
                <w:rFonts w:ascii="Arial" w:hAnsi="Arial" w:cs="Arial"/>
              </w:rPr>
              <w:t>(tick all applicable)</w:t>
            </w:r>
          </w:p>
        </w:tc>
      </w:tr>
      <w:tr w:rsidR="00A20E98" w:rsidTr="00F54F23">
        <w:tc>
          <w:tcPr>
            <w:tcW w:w="4759" w:type="dxa"/>
            <w:tcBorders>
              <w:right w:val="nil"/>
            </w:tcBorders>
            <w:shd w:val="clear" w:color="auto" w:fill="auto"/>
          </w:tcPr>
          <w:p w:rsidR="00A20E98" w:rsidRPr="00C32AD6" w:rsidRDefault="00A20E98"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prosperous Wales</w:t>
            </w:r>
          </w:p>
          <w:p w:rsidR="00A20E98" w:rsidRPr="00C32AD6" w:rsidRDefault="00A20E98"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resilient Wales</w:t>
            </w:r>
          </w:p>
          <w:p w:rsidR="00A20E98" w:rsidRPr="00C32AD6" w:rsidRDefault="00A20E98"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healthier Wales</w:t>
            </w:r>
          </w:p>
          <w:p w:rsidR="00A20E98" w:rsidRPr="00C32AD6" w:rsidRDefault="00A20E98"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more equal Wales</w:t>
            </w:r>
          </w:p>
        </w:tc>
        <w:tc>
          <w:tcPr>
            <w:tcW w:w="3763" w:type="dxa"/>
            <w:tcBorders>
              <w:left w:val="nil"/>
            </w:tcBorders>
            <w:shd w:val="clear" w:color="auto" w:fill="auto"/>
          </w:tcPr>
          <w:p w:rsidR="00A20E98" w:rsidRPr="00C32AD6" w:rsidRDefault="00A20E98"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Wales of cohesive communities</w:t>
            </w:r>
          </w:p>
          <w:p w:rsidR="00A20E98" w:rsidRPr="00C32AD6" w:rsidRDefault="00A20E98" w:rsidP="00F54F23">
            <w:pPr>
              <w:ind w:left="249" w:hanging="249"/>
              <w:rPr>
                <w:rFonts w:ascii="Arial" w:hAnsi="Arial" w:cs="Arial"/>
              </w:rPr>
            </w:pPr>
            <w:r w:rsidRPr="00C32AD6">
              <w:rPr>
                <w:rFonts w:ascii="MS Gothic" w:eastAsia="MS Gothic" w:hAnsi="Arial" w:cs="Arial" w:hint="eastAsia"/>
              </w:rPr>
              <w:t>☐</w:t>
            </w:r>
            <w:r w:rsidRPr="00C32AD6">
              <w:rPr>
                <w:rFonts w:ascii="Arial" w:hAnsi="Arial" w:cs="Arial"/>
              </w:rPr>
              <w:t xml:space="preserve"> A Wales of vibrant culture and        thriving Welsh Language</w:t>
            </w:r>
          </w:p>
          <w:p w:rsidR="00A20E98" w:rsidRPr="00C32AD6" w:rsidRDefault="00A20E98"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globally responsible Wales</w:t>
            </w:r>
          </w:p>
          <w:p w:rsidR="00A20E98" w:rsidRPr="00C32AD6" w:rsidRDefault="00A20E98" w:rsidP="00F54F23">
            <w:pPr>
              <w:rPr>
                <w:rFonts w:ascii="Arial" w:hAnsi="Arial" w:cs="Arial"/>
              </w:rPr>
            </w:pPr>
          </w:p>
        </w:tc>
      </w:tr>
    </w:tbl>
    <w:p w:rsidR="00A20E98" w:rsidRDefault="00A20E98" w:rsidP="00EC3C90">
      <w:pPr>
        <w:rPr>
          <w:rFonts w:ascii="Verdana" w:hAnsi="Verdana"/>
        </w:rPr>
      </w:pPr>
    </w:p>
    <w:p w:rsidR="00A20E98" w:rsidRPr="00F75854" w:rsidRDefault="00A20E98" w:rsidP="00EC3C90">
      <w:pPr>
        <w:rPr>
          <w:rFonts w:ascii="Verdana" w:hAnsi="Verdana"/>
        </w:rPr>
      </w:pPr>
    </w:p>
    <w:tbl>
      <w:tblPr>
        <w:tblStyle w:val="TableGrid"/>
        <w:tblW w:w="9242" w:type="dxa"/>
        <w:tblLook w:val="04A0" w:firstRow="1" w:lastRow="0" w:firstColumn="1" w:lastColumn="0" w:noHBand="0" w:noVBand="1"/>
      </w:tblPr>
      <w:tblGrid>
        <w:gridCol w:w="1420"/>
        <w:gridCol w:w="7055"/>
        <w:gridCol w:w="767"/>
      </w:tblGrid>
      <w:tr w:rsidR="00915F52" w:rsidRPr="00F75854" w:rsidTr="00F755A9">
        <w:tc>
          <w:tcPr>
            <w:tcW w:w="1420" w:type="dxa"/>
            <w:tcBorders>
              <w:bottom w:val="single" w:sz="4" w:space="0" w:color="auto"/>
            </w:tcBorders>
            <w:shd w:val="clear" w:color="auto" w:fill="8DB3E2" w:themeFill="text2" w:themeFillTint="66"/>
          </w:tcPr>
          <w:p w:rsidR="00915F52" w:rsidRPr="00F91CB3" w:rsidRDefault="00915F52" w:rsidP="00915F52">
            <w:pPr>
              <w:rPr>
                <w:rFonts w:ascii="Verdana" w:hAnsi="Verdana"/>
                <w:b/>
                <w:i/>
                <w:sz w:val="36"/>
                <w:szCs w:val="36"/>
              </w:rPr>
            </w:pPr>
            <w:r w:rsidRPr="00F91CB3">
              <w:rPr>
                <w:rFonts w:ascii="Verdana" w:hAnsi="Verdana"/>
                <w:b/>
                <w:sz w:val="36"/>
                <w:szCs w:val="36"/>
              </w:rPr>
              <w:t>37</w:t>
            </w:r>
          </w:p>
        </w:tc>
        <w:tc>
          <w:tcPr>
            <w:tcW w:w="7055" w:type="dxa"/>
            <w:shd w:val="clear" w:color="auto" w:fill="C6D9F1" w:themeFill="text2" w:themeFillTint="33"/>
          </w:tcPr>
          <w:p w:rsidR="00915F52" w:rsidRPr="00C56B77" w:rsidRDefault="00915F52" w:rsidP="00915F52">
            <w:pPr>
              <w:rPr>
                <w:rFonts w:ascii="Verdana" w:hAnsi="Verdana"/>
                <w:b/>
                <w:color w:val="000000"/>
              </w:rPr>
            </w:pPr>
            <w:r w:rsidRPr="00C56B77">
              <w:rPr>
                <w:rFonts w:ascii="Verdana" w:hAnsi="Verdana"/>
                <w:b/>
                <w:color w:val="000000"/>
              </w:rPr>
              <w:t xml:space="preserve">Older people who participate in arts culture and heritage </w:t>
            </w:r>
          </w:p>
          <w:p w:rsidR="00915F52" w:rsidRPr="00C56B77" w:rsidRDefault="00915F52" w:rsidP="00915F52">
            <w:pPr>
              <w:rPr>
                <w:rFonts w:ascii="Verdana" w:hAnsi="Verdana"/>
                <w:b/>
              </w:rPr>
            </w:pPr>
          </w:p>
        </w:tc>
        <w:tc>
          <w:tcPr>
            <w:tcW w:w="767" w:type="dxa"/>
            <w:shd w:val="clear" w:color="auto" w:fill="8DB3E2" w:themeFill="text2" w:themeFillTint="66"/>
          </w:tcPr>
          <w:p w:rsidR="00915F52" w:rsidRPr="00F75854" w:rsidRDefault="00915F52" w:rsidP="00915F52">
            <w:pPr>
              <w:rPr>
                <w:rFonts w:ascii="Verdana" w:hAnsi="Verdana"/>
                <w:color w:val="000000"/>
              </w:rPr>
            </w:pPr>
          </w:p>
        </w:tc>
      </w:tr>
      <w:tr w:rsidR="00915F52" w:rsidRPr="00F75854" w:rsidTr="00F755A9">
        <w:tc>
          <w:tcPr>
            <w:tcW w:w="1420" w:type="dxa"/>
            <w:shd w:val="clear" w:color="auto" w:fill="C6D9F1" w:themeFill="text2" w:themeFillTint="33"/>
          </w:tcPr>
          <w:p w:rsidR="00915F52" w:rsidRPr="00F75854" w:rsidRDefault="00915F52" w:rsidP="00915F52">
            <w:pPr>
              <w:rPr>
                <w:rFonts w:ascii="Verdana" w:hAnsi="Verdana"/>
              </w:rPr>
            </w:pPr>
            <w:r w:rsidRPr="00F75854">
              <w:rPr>
                <w:rFonts w:ascii="Verdana" w:hAnsi="Verdana"/>
              </w:rPr>
              <w:t>Measured by</w:t>
            </w:r>
          </w:p>
          <w:p w:rsidR="00915F52" w:rsidRPr="00F75854" w:rsidRDefault="00915F52" w:rsidP="00915F52">
            <w:pPr>
              <w:rPr>
                <w:rFonts w:ascii="Verdana" w:hAnsi="Verdana"/>
              </w:rPr>
            </w:pPr>
          </w:p>
        </w:tc>
        <w:tc>
          <w:tcPr>
            <w:tcW w:w="7055" w:type="dxa"/>
          </w:tcPr>
          <w:p w:rsidR="00915F52" w:rsidRPr="00F75854" w:rsidRDefault="00915F52" w:rsidP="00915F52">
            <w:pPr>
              <w:rPr>
                <w:rFonts w:ascii="Verdana" w:hAnsi="Verdana"/>
              </w:rPr>
            </w:pPr>
            <w:r w:rsidRPr="00F75854">
              <w:rPr>
                <w:rFonts w:ascii="Verdana" w:hAnsi="Verdana"/>
              </w:rPr>
              <w:t xml:space="preserve">The percentage of older persons (aged 65+) attending or participating in arts, culture or heritage activities at least 3 times a year. Measured as for national indicator to monitor the well-being goals of </w:t>
            </w:r>
            <w:r w:rsidRPr="00F75854">
              <w:rPr>
                <w:rFonts w:ascii="Verdana" w:hAnsi="Verdana"/>
                <w:i/>
              </w:rPr>
              <w:t>the Well-being of Future Generations (Wales) Act 2015</w:t>
            </w:r>
            <w:r w:rsidRPr="00F75854">
              <w:rPr>
                <w:rFonts w:ascii="Verdana" w:hAnsi="Verdana"/>
              </w:rPr>
              <w:t>, but with specific age range.</w:t>
            </w:r>
          </w:p>
        </w:tc>
        <w:tc>
          <w:tcPr>
            <w:tcW w:w="767" w:type="dxa"/>
            <w:shd w:val="clear" w:color="auto" w:fill="8DB3E2" w:themeFill="text2" w:themeFillTint="66"/>
          </w:tcPr>
          <w:p w:rsidR="00915F52" w:rsidRPr="00F75854" w:rsidRDefault="00915F52" w:rsidP="00915F52">
            <w:pPr>
              <w:rPr>
                <w:rFonts w:ascii="Verdana" w:hAnsi="Verdana"/>
              </w:rPr>
            </w:pPr>
          </w:p>
        </w:tc>
      </w:tr>
      <w:tr w:rsidR="00915F52" w:rsidRPr="00F75854" w:rsidTr="00F755A9">
        <w:tc>
          <w:tcPr>
            <w:tcW w:w="1420" w:type="dxa"/>
            <w:shd w:val="clear" w:color="auto" w:fill="C6D9F1" w:themeFill="text2" w:themeFillTint="33"/>
          </w:tcPr>
          <w:p w:rsidR="00915F52" w:rsidRPr="00F75854" w:rsidRDefault="00915F52" w:rsidP="00915F52">
            <w:pPr>
              <w:rPr>
                <w:rFonts w:ascii="Verdana" w:hAnsi="Verdana"/>
              </w:rPr>
            </w:pPr>
            <w:r w:rsidRPr="00F75854">
              <w:rPr>
                <w:rFonts w:ascii="Verdana" w:hAnsi="Verdana"/>
              </w:rPr>
              <w:t>Source</w:t>
            </w:r>
          </w:p>
          <w:p w:rsidR="00915F52" w:rsidRPr="00F75854" w:rsidRDefault="00915F52" w:rsidP="00915F52">
            <w:pPr>
              <w:rPr>
                <w:rFonts w:ascii="Verdana" w:hAnsi="Verdana"/>
              </w:rPr>
            </w:pPr>
          </w:p>
        </w:tc>
        <w:tc>
          <w:tcPr>
            <w:tcW w:w="7055" w:type="dxa"/>
          </w:tcPr>
          <w:p w:rsidR="00915F52" w:rsidRPr="00F75854" w:rsidRDefault="00915F52" w:rsidP="00915F52">
            <w:pPr>
              <w:rPr>
                <w:rFonts w:ascii="Verdana" w:hAnsi="Verdana"/>
              </w:rPr>
            </w:pPr>
            <w:r w:rsidRPr="00F75854">
              <w:rPr>
                <w:rFonts w:ascii="Verdana" w:hAnsi="Verdana"/>
              </w:rPr>
              <w:t>National Survey for Wales (WG)</w:t>
            </w:r>
          </w:p>
        </w:tc>
        <w:tc>
          <w:tcPr>
            <w:tcW w:w="767" w:type="dxa"/>
            <w:shd w:val="clear" w:color="auto" w:fill="8DB3E2" w:themeFill="text2" w:themeFillTint="66"/>
          </w:tcPr>
          <w:p w:rsidR="00915F52" w:rsidRPr="00F75854" w:rsidRDefault="00915F52" w:rsidP="00915F52">
            <w:pPr>
              <w:rPr>
                <w:rFonts w:ascii="Verdana" w:hAnsi="Verdana"/>
              </w:rPr>
            </w:pPr>
          </w:p>
        </w:tc>
      </w:tr>
      <w:tr w:rsidR="00915F52" w:rsidRPr="00F75854" w:rsidTr="00F755A9">
        <w:tc>
          <w:tcPr>
            <w:tcW w:w="1420" w:type="dxa"/>
            <w:shd w:val="clear" w:color="auto" w:fill="C6D9F1" w:themeFill="text2" w:themeFillTint="33"/>
          </w:tcPr>
          <w:p w:rsidR="00915F52" w:rsidRPr="00F75854" w:rsidRDefault="00915F52" w:rsidP="00915F52">
            <w:pPr>
              <w:rPr>
                <w:rFonts w:ascii="Verdana" w:hAnsi="Verdana"/>
              </w:rPr>
            </w:pPr>
            <w:r w:rsidRPr="00F75854">
              <w:rPr>
                <w:rFonts w:ascii="Verdana" w:hAnsi="Verdana"/>
              </w:rPr>
              <w:t>Rationale</w:t>
            </w:r>
          </w:p>
          <w:p w:rsidR="00915F52" w:rsidRPr="00F75854" w:rsidRDefault="00915F52" w:rsidP="00915F52">
            <w:pPr>
              <w:rPr>
                <w:rFonts w:ascii="Verdana" w:hAnsi="Verdana"/>
              </w:rPr>
            </w:pPr>
          </w:p>
        </w:tc>
        <w:tc>
          <w:tcPr>
            <w:tcW w:w="7055" w:type="dxa"/>
          </w:tcPr>
          <w:p w:rsidR="00915F52" w:rsidRPr="00F75854" w:rsidRDefault="00915F52" w:rsidP="00915F52">
            <w:pPr>
              <w:rPr>
                <w:rFonts w:ascii="Verdana" w:hAnsi="Verdana"/>
              </w:rPr>
            </w:pPr>
            <w:r w:rsidRPr="00F75854">
              <w:rPr>
                <w:rFonts w:ascii="Verdana" w:hAnsi="Verdana"/>
              </w:rPr>
              <w:t xml:space="preserve">Arts, heritage and cultural engagement impacts positively on our general well-being and helps to reinforce our resilience in challenging times. Participation is known to bring benefits in learning and </w:t>
            </w:r>
            <w:r w:rsidRPr="00F75854">
              <w:rPr>
                <w:rFonts w:ascii="Verdana" w:hAnsi="Verdana"/>
              </w:rPr>
              <w:lastRenderedPageBreak/>
              <w:t>education; there is a significant association with good health and satisfaction with life.  This indicator also relates to the evidence based Five Ways to Well-being.</w:t>
            </w:r>
          </w:p>
          <w:p w:rsidR="00915F52" w:rsidRPr="00F75854" w:rsidRDefault="00915F52" w:rsidP="00915F52">
            <w:pPr>
              <w:rPr>
                <w:rFonts w:ascii="Verdana" w:hAnsi="Verdana"/>
              </w:rPr>
            </w:pPr>
          </w:p>
        </w:tc>
        <w:tc>
          <w:tcPr>
            <w:tcW w:w="767" w:type="dxa"/>
            <w:shd w:val="clear" w:color="auto" w:fill="8DB3E2" w:themeFill="text2" w:themeFillTint="66"/>
          </w:tcPr>
          <w:p w:rsidR="00915F52" w:rsidRPr="00F75854" w:rsidRDefault="00915F52" w:rsidP="00915F52">
            <w:pPr>
              <w:rPr>
                <w:rFonts w:ascii="Verdana" w:hAnsi="Verdana"/>
              </w:rPr>
            </w:pPr>
          </w:p>
        </w:tc>
      </w:tr>
      <w:tr w:rsidR="00915F52" w:rsidRPr="00F75854" w:rsidTr="00F755A9">
        <w:tc>
          <w:tcPr>
            <w:tcW w:w="1420" w:type="dxa"/>
            <w:tcBorders>
              <w:bottom w:val="single" w:sz="4" w:space="0" w:color="auto"/>
            </w:tcBorders>
            <w:shd w:val="clear" w:color="auto" w:fill="C6D9F1" w:themeFill="text2" w:themeFillTint="33"/>
          </w:tcPr>
          <w:p w:rsidR="00915F52" w:rsidRPr="00F75854" w:rsidRDefault="00915F52" w:rsidP="00915F52">
            <w:pPr>
              <w:rPr>
                <w:rFonts w:ascii="Verdana" w:hAnsi="Verdana"/>
              </w:rPr>
            </w:pPr>
            <w:r w:rsidRPr="00F75854">
              <w:rPr>
                <w:rFonts w:ascii="Verdana" w:hAnsi="Verdana"/>
              </w:rPr>
              <w:lastRenderedPageBreak/>
              <w:t>Shared with</w:t>
            </w:r>
          </w:p>
          <w:p w:rsidR="00915F52" w:rsidRPr="00F75854" w:rsidRDefault="00915F52" w:rsidP="00915F52">
            <w:pPr>
              <w:rPr>
                <w:rFonts w:ascii="Verdana" w:hAnsi="Verdana"/>
              </w:rPr>
            </w:pPr>
          </w:p>
        </w:tc>
        <w:tc>
          <w:tcPr>
            <w:tcW w:w="7055" w:type="dxa"/>
            <w:tcBorders>
              <w:bottom w:val="single" w:sz="4" w:space="0" w:color="auto"/>
            </w:tcBorders>
          </w:tcPr>
          <w:p w:rsidR="00915F52" w:rsidRPr="00F75854" w:rsidRDefault="00915F52" w:rsidP="00915F52">
            <w:pPr>
              <w:rPr>
                <w:rFonts w:ascii="Verdana" w:hAnsi="Verdana"/>
              </w:rPr>
            </w:pPr>
          </w:p>
        </w:tc>
        <w:tc>
          <w:tcPr>
            <w:tcW w:w="767" w:type="dxa"/>
            <w:tcBorders>
              <w:bottom w:val="single" w:sz="4" w:space="0" w:color="auto"/>
            </w:tcBorders>
            <w:shd w:val="clear" w:color="auto" w:fill="8DB3E2" w:themeFill="text2" w:themeFillTint="66"/>
          </w:tcPr>
          <w:p w:rsidR="00915F52" w:rsidRPr="00F75854" w:rsidRDefault="00915F52" w:rsidP="00915F52">
            <w:pPr>
              <w:rPr>
                <w:rFonts w:ascii="Verdana" w:hAnsi="Verdana"/>
              </w:rPr>
            </w:pPr>
          </w:p>
        </w:tc>
      </w:tr>
      <w:tr w:rsidR="00915F52" w:rsidRPr="00F75854" w:rsidTr="00915F52">
        <w:tc>
          <w:tcPr>
            <w:tcW w:w="9242" w:type="dxa"/>
            <w:gridSpan w:val="3"/>
            <w:shd w:val="clear" w:color="auto" w:fill="FFFFFF" w:themeFill="background1"/>
          </w:tcPr>
          <w:p w:rsidR="00915F52" w:rsidRPr="00F75854" w:rsidRDefault="00915F52" w:rsidP="00915F52">
            <w:pPr>
              <w:rPr>
                <w:rFonts w:ascii="Verdana" w:hAnsi="Verdana"/>
              </w:rPr>
            </w:pPr>
            <w:r w:rsidRPr="00F75854">
              <w:rPr>
                <w:rFonts w:ascii="Verdana" w:hAnsi="Verdana"/>
              </w:rPr>
              <w:t xml:space="preserve">Older people who participate in arts, culture and heritage is chosen as an indicator of living in good health into old age (feasibility needs further exploration). </w:t>
            </w:r>
          </w:p>
        </w:tc>
      </w:tr>
    </w:tbl>
    <w:p w:rsidR="00EC3C90" w:rsidRDefault="00EC3C90" w:rsidP="00EC3C90"/>
    <w:p w:rsidR="00915F52" w:rsidRPr="00915F52" w:rsidRDefault="00915F52" w:rsidP="00EC3C90">
      <w:pPr>
        <w:rPr>
          <w:rFonts w:ascii="Arial" w:hAnsi="Arial" w:cs="Arial"/>
          <w:b/>
        </w:rPr>
      </w:pPr>
      <w:r w:rsidRPr="00915F52">
        <w:rPr>
          <w:rFonts w:ascii="Arial" w:hAnsi="Arial" w:cs="Arial"/>
          <w:b/>
        </w:rPr>
        <w:t>Question 13</w:t>
      </w:r>
    </w:p>
    <w:tbl>
      <w:tblPr>
        <w:tblStyle w:val="TableGrid"/>
        <w:tblW w:w="0" w:type="auto"/>
        <w:tblLook w:val="04A0" w:firstRow="1" w:lastRow="0" w:firstColumn="1" w:lastColumn="0" w:noHBand="0" w:noVBand="1"/>
      </w:tblPr>
      <w:tblGrid>
        <w:gridCol w:w="4261"/>
        <w:gridCol w:w="4261"/>
      </w:tblGrid>
      <w:tr w:rsidR="00915F52" w:rsidRPr="000D2131" w:rsidTr="00915F52">
        <w:tc>
          <w:tcPr>
            <w:tcW w:w="8522" w:type="dxa"/>
            <w:gridSpan w:val="2"/>
          </w:tcPr>
          <w:p w:rsidR="00915F52" w:rsidRPr="00915F52" w:rsidRDefault="00915F52" w:rsidP="00915F52">
            <w:pPr>
              <w:jc w:val="both"/>
              <w:rPr>
                <w:rFonts w:ascii="Arial" w:hAnsi="Arial" w:cs="Arial"/>
              </w:rPr>
            </w:pPr>
            <w:r w:rsidRPr="00915F52">
              <w:rPr>
                <w:rFonts w:ascii="Arial" w:hAnsi="Arial" w:cs="Arial"/>
              </w:rPr>
              <w:t>Do you feel it is suitable? Is there anything else you would recommend instead?</w:t>
            </w:r>
          </w:p>
          <w:p w:rsidR="00915F52" w:rsidRPr="000D2131" w:rsidRDefault="00915F52" w:rsidP="00915F52">
            <w:pPr>
              <w:jc w:val="both"/>
              <w:rPr>
                <w:rFonts w:ascii="Verdana" w:hAnsi="Verdana"/>
                <w:b/>
              </w:rPr>
            </w:pPr>
            <w:r w:rsidRPr="00424901">
              <w:rPr>
                <w:rFonts w:ascii="Arial" w:hAnsi="Arial" w:cs="Arial"/>
                <w:color w:val="000000"/>
              </w:rPr>
              <w:t>Please select:</w:t>
            </w:r>
          </w:p>
        </w:tc>
      </w:tr>
      <w:tr w:rsidR="00915F52" w:rsidRPr="00424901" w:rsidTr="00915F52">
        <w:tc>
          <w:tcPr>
            <w:tcW w:w="4261" w:type="dxa"/>
            <w:tcBorders>
              <w:bottom w:val="nil"/>
            </w:tcBorders>
            <w:vAlign w:val="center"/>
          </w:tcPr>
          <w:p w:rsidR="00915F52" w:rsidRPr="00424901" w:rsidRDefault="00E87FC1" w:rsidP="00915F52">
            <w:pPr>
              <w:jc w:val="center"/>
              <w:rPr>
                <w:rFonts w:ascii="Arial" w:hAnsi="Arial"/>
                <w:b/>
                <w:bCs/>
              </w:rPr>
            </w:pPr>
            <w:r w:rsidRPr="00424901">
              <w:rPr>
                <w:rFonts w:ascii="Arial" w:hAnsi="Arial"/>
              </w:rPr>
              <w:t xml:space="preserve">Yes </w:t>
            </w:r>
            <w:r w:rsidRPr="00424901">
              <w:rPr>
                <w:rFonts w:ascii="Arial" w:hAnsi="Arial"/>
              </w:rPr>
              <w:tab/>
            </w:r>
            <w:r w:rsidRPr="00424901">
              <w:rPr>
                <w:rFonts w:ascii="Arial" w:hAnsi="Arial"/>
              </w:rPr>
              <w:fldChar w:fldCharType="begin">
                <w:ffData>
                  <w:name w:val="Check3"/>
                  <w:enabled/>
                  <w:calcOnExit w:val="0"/>
                  <w:checkBox>
                    <w:sizeAuto/>
                    <w:default w:val="0"/>
                  </w:checkBox>
                </w:ffData>
              </w:fldChar>
            </w:r>
            <w:r w:rsidRPr="00424901">
              <w:rPr>
                <w:rFonts w:ascii="Arial" w:hAnsi="Arial"/>
              </w:rPr>
              <w:instrText xml:space="preserve"> FORMCHECKBOX </w:instrText>
            </w:r>
            <w:r w:rsidR="003A2773">
              <w:rPr>
                <w:rFonts w:ascii="Arial" w:hAnsi="Arial"/>
              </w:rPr>
            </w:r>
            <w:r w:rsidR="003A2773">
              <w:rPr>
                <w:rFonts w:ascii="Arial" w:hAnsi="Arial"/>
              </w:rPr>
              <w:fldChar w:fldCharType="separate"/>
            </w:r>
            <w:r w:rsidRPr="00424901">
              <w:rPr>
                <w:rFonts w:ascii="Arial" w:hAnsi="Arial"/>
              </w:rPr>
              <w:fldChar w:fldCharType="end"/>
            </w:r>
          </w:p>
        </w:tc>
        <w:tc>
          <w:tcPr>
            <w:tcW w:w="4261" w:type="dxa"/>
            <w:tcBorders>
              <w:bottom w:val="nil"/>
            </w:tcBorders>
          </w:tcPr>
          <w:p w:rsidR="00915F52" w:rsidRPr="00424901" w:rsidRDefault="00E87FC1" w:rsidP="00915F52">
            <w:pPr>
              <w:jc w:val="center"/>
              <w:rPr>
                <w:rFonts w:ascii="Arial" w:hAnsi="Arial" w:cs="Arial"/>
                <w:color w:val="000000"/>
              </w:rPr>
            </w:pPr>
            <w:r w:rsidRPr="00424901">
              <w:rPr>
                <w:rFonts w:ascii="Arial" w:hAnsi="Arial"/>
              </w:rPr>
              <w:t>No</w:t>
            </w:r>
            <w:r w:rsidRPr="00424901">
              <w:rPr>
                <w:rFonts w:ascii="Arial" w:hAnsi="Arial"/>
              </w:rPr>
              <w:tab/>
              <w:t xml:space="preserve"> </w:t>
            </w:r>
            <w:r w:rsidRPr="00424901">
              <w:rPr>
                <w:rFonts w:ascii="Arial" w:hAnsi="Arial"/>
              </w:rPr>
              <w:fldChar w:fldCharType="begin">
                <w:ffData>
                  <w:name w:val="Check3"/>
                  <w:enabled/>
                  <w:calcOnExit w:val="0"/>
                  <w:checkBox>
                    <w:sizeAuto/>
                    <w:default w:val="0"/>
                  </w:checkBox>
                </w:ffData>
              </w:fldChar>
            </w:r>
            <w:r w:rsidRPr="00424901">
              <w:rPr>
                <w:rFonts w:ascii="Arial" w:hAnsi="Arial"/>
              </w:rPr>
              <w:instrText xml:space="preserve"> FORMCHECKBOX </w:instrText>
            </w:r>
            <w:r w:rsidR="003A2773">
              <w:rPr>
                <w:rFonts w:ascii="Arial" w:hAnsi="Arial"/>
              </w:rPr>
            </w:r>
            <w:r w:rsidR="003A2773">
              <w:rPr>
                <w:rFonts w:ascii="Arial" w:hAnsi="Arial"/>
              </w:rPr>
              <w:fldChar w:fldCharType="separate"/>
            </w:r>
            <w:r w:rsidRPr="00424901">
              <w:rPr>
                <w:rFonts w:ascii="Arial" w:hAnsi="Arial"/>
              </w:rPr>
              <w:fldChar w:fldCharType="end"/>
            </w:r>
          </w:p>
        </w:tc>
      </w:tr>
      <w:tr w:rsidR="00915F52" w:rsidRPr="00424901" w:rsidTr="00915F52">
        <w:tc>
          <w:tcPr>
            <w:tcW w:w="8522" w:type="dxa"/>
            <w:gridSpan w:val="2"/>
          </w:tcPr>
          <w:p w:rsidR="00915F52" w:rsidRPr="00424901" w:rsidRDefault="00915F52" w:rsidP="00915F52">
            <w:pPr>
              <w:rPr>
                <w:rFonts w:ascii="Arial" w:hAnsi="Arial" w:cs="Arial"/>
                <w:color w:val="000000"/>
              </w:rPr>
            </w:pPr>
            <w:r>
              <w:rPr>
                <w:rFonts w:ascii="Arial" w:hAnsi="Arial" w:cs="Arial"/>
                <w:iCs/>
                <w:snapToGrid w:val="0"/>
                <w:lang w:eastAsia="en-US"/>
              </w:rPr>
              <w:t>Comment:</w:t>
            </w:r>
            <w:r w:rsidRPr="00424901">
              <w:rPr>
                <w:rFonts w:ascii="Arial" w:hAnsi="Arial" w:cs="Arial"/>
                <w:iCs/>
                <w:snapToGrid w:val="0"/>
                <w:lang w:eastAsia="en-US"/>
              </w:rPr>
              <w:fldChar w:fldCharType="begin">
                <w:ffData>
                  <w:name w:val="Text16"/>
                  <w:enabled/>
                  <w:calcOnExit w:val="0"/>
                  <w:textInput/>
                </w:ffData>
              </w:fldChar>
            </w:r>
            <w:r w:rsidRPr="00424901">
              <w:rPr>
                <w:rFonts w:ascii="Arial" w:hAnsi="Arial" w:cs="Arial"/>
                <w:iCs/>
                <w:snapToGrid w:val="0"/>
                <w:lang w:eastAsia="en-US"/>
              </w:rPr>
              <w:instrText xml:space="preserve"> FORMTEXT </w:instrText>
            </w:r>
            <w:r w:rsidRPr="00424901">
              <w:rPr>
                <w:rFonts w:ascii="Arial" w:hAnsi="Arial" w:cs="Arial"/>
                <w:iCs/>
                <w:snapToGrid w:val="0"/>
                <w:lang w:eastAsia="en-US"/>
              </w:rPr>
            </w:r>
            <w:r w:rsidRPr="00424901">
              <w:rPr>
                <w:rFonts w:ascii="Arial" w:hAnsi="Arial" w:cs="Arial"/>
                <w:iCs/>
                <w:snapToGrid w:val="0"/>
                <w:lang w:eastAsia="en-US"/>
              </w:rPr>
              <w:fldChar w:fldCharType="separate"/>
            </w:r>
            <w:r>
              <w:rPr>
                <w:rFonts w:ascii="Arial" w:hAnsi="Arial" w:cs="Arial"/>
                <w:iCs/>
                <w:noProof/>
                <w:snapToGrid w:val="0"/>
                <w:lang w:eastAsia="en-US"/>
              </w:rPr>
              <w:t> </w:t>
            </w:r>
            <w:r>
              <w:rPr>
                <w:rFonts w:ascii="Arial" w:hAnsi="Arial" w:cs="Arial"/>
                <w:iCs/>
                <w:noProof/>
                <w:snapToGrid w:val="0"/>
                <w:lang w:eastAsia="en-US"/>
              </w:rPr>
              <w:t> </w:t>
            </w:r>
            <w:r>
              <w:rPr>
                <w:rFonts w:ascii="Arial" w:hAnsi="Arial" w:cs="Arial"/>
                <w:iCs/>
                <w:noProof/>
                <w:snapToGrid w:val="0"/>
                <w:lang w:eastAsia="en-US"/>
              </w:rPr>
              <w:t> </w:t>
            </w:r>
            <w:r>
              <w:rPr>
                <w:rFonts w:ascii="Arial" w:hAnsi="Arial" w:cs="Arial"/>
                <w:iCs/>
                <w:noProof/>
                <w:snapToGrid w:val="0"/>
                <w:lang w:eastAsia="en-US"/>
              </w:rPr>
              <w:t> </w:t>
            </w:r>
            <w:r>
              <w:rPr>
                <w:rFonts w:ascii="Arial" w:hAnsi="Arial" w:cs="Arial"/>
                <w:iCs/>
                <w:noProof/>
                <w:snapToGrid w:val="0"/>
                <w:lang w:eastAsia="en-US"/>
              </w:rPr>
              <w:t> </w:t>
            </w:r>
            <w:r w:rsidRPr="00424901">
              <w:rPr>
                <w:rFonts w:ascii="Arial" w:hAnsi="Arial" w:cs="Arial"/>
                <w:iCs/>
                <w:snapToGrid w:val="0"/>
                <w:lang w:eastAsia="en-US"/>
              </w:rPr>
              <w:fldChar w:fldCharType="end"/>
            </w:r>
          </w:p>
          <w:p w:rsidR="00915F52" w:rsidRPr="00424901" w:rsidRDefault="00915F52" w:rsidP="00915F52">
            <w:pPr>
              <w:rPr>
                <w:rFonts w:ascii="Arial" w:hAnsi="Arial" w:cs="Arial"/>
                <w:color w:val="000000"/>
              </w:rPr>
            </w:pPr>
          </w:p>
          <w:p w:rsidR="00915F52" w:rsidRPr="00424901" w:rsidRDefault="00915F52" w:rsidP="00915F52">
            <w:pPr>
              <w:rPr>
                <w:rFonts w:ascii="Arial" w:hAnsi="Arial" w:cs="Arial"/>
                <w:color w:val="000000"/>
              </w:rPr>
            </w:pPr>
          </w:p>
          <w:p w:rsidR="00915F52" w:rsidRPr="00424901" w:rsidRDefault="00915F52" w:rsidP="00915F52">
            <w:pPr>
              <w:rPr>
                <w:rFonts w:ascii="Arial" w:hAnsi="Arial" w:cs="Arial"/>
                <w:color w:val="000000"/>
              </w:rPr>
            </w:pPr>
          </w:p>
          <w:p w:rsidR="00915F52" w:rsidRPr="00424901" w:rsidRDefault="00915F52" w:rsidP="00915F52">
            <w:pPr>
              <w:rPr>
                <w:rFonts w:ascii="Arial" w:hAnsi="Arial" w:cs="Arial"/>
              </w:rPr>
            </w:pPr>
          </w:p>
          <w:p w:rsidR="00915F52" w:rsidRPr="00424901" w:rsidRDefault="00915F52" w:rsidP="00915F52">
            <w:pPr>
              <w:rPr>
                <w:rFonts w:ascii="Arial" w:hAnsi="Arial" w:cs="Arial"/>
                <w:b/>
              </w:rPr>
            </w:pPr>
          </w:p>
        </w:tc>
      </w:tr>
    </w:tbl>
    <w:p w:rsidR="00915F52" w:rsidRDefault="00915F52" w:rsidP="00EC3C90"/>
    <w:p w:rsidR="007737B6" w:rsidRPr="00C32AD6" w:rsidRDefault="007737B6" w:rsidP="007737B6">
      <w:pPr>
        <w:rPr>
          <w:rFonts w:ascii="Arial" w:hAnsi="Arial" w:cs="Arial"/>
        </w:rPr>
      </w:pPr>
      <w:r w:rsidRPr="00C32AD6">
        <w:rPr>
          <w:rFonts w:ascii="Arial" w:hAnsi="Arial" w:cs="Arial"/>
        </w:rPr>
        <w:t xml:space="preserve">Please use this template if you wish to amend a proposed indicator, or if you wish to replace a new indicator. </w:t>
      </w:r>
    </w:p>
    <w:p w:rsidR="007737B6" w:rsidRPr="00C32AD6" w:rsidRDefault="007737B6" w:rsidP="007737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3763"/>
      </w:tblGrid>
      <w:tr w:rsidR="007737B6" w:rsidRPr="00C32AD6" w:rsidTr="00F54F23">
        <w:tc>
          <w:tcPr>
            <w:tcW w:w="8522" w:type="dxa"/>
            <w:gridSpan w:val="2"/>
            <w:shd w:val="clear" w:color="auto" w:fill="auto"/>
          </w:tcPr>
          <w:p w:rsidR="007737B6" w:rsidRPr="00C32AD6" w:rsidRDefault="007737B6" w:rsidP="00F54F23">
            <w:pPr>
              <w:rPr>
                <w:rFonts w:ascii="Arial" w:hAnsi="Arial" w:cs="Arial"/>
              </w:rPr>
            </w:pPr>
            <w:r w:rsidRPr="00C32AD6">
              <w:rPr>
                <w:rFonts w:ascii="Arial" w:hAnsi="Arial" w:cs="Arial"/>
                <w:b/>
              </w:rPr>
              <w:t>Is the proposed indicator a replacement indicator or an improvement to an existing indicator?</w:t>
            </w:r>
            <w:r w:rsidRPr="00C32AD6">
              <w:rPr>
                <w:rFonts w:ascii="Arial" w:hAnsi="Arial" w:cs="Arial"/>
                <w:b/>
              </w:rPr>
              <w:br/>
            </w:r>
            <w:r w:rsidRPr="00C32AD6">
              <w:rPr>
                <w:rFonts w:ascii="Arial" w:hAnsi="Arial" w:cs="Arial"/>
              </w:rPr>
              <w:t>Please tick one box</w:t>
            </w:r>
          </w:p>
        </w:tc>
      </w:tr>
      <w:tr w:rsidR="007737B6" w:rsidRPr="00C32AD6" w:rsidTr="00F54F23">
        <w:tc>
          <w:tcPr>
            <w:tcW w:w="8522" w:type="dxa"/>
            <w:gridSpan w:val="2"/>
            <w:shd w:val="clear" w:color="auto" w:fill="auto"/>
          </w:tcPr>
          <w:p w:rsidR="007737B6" w:rsidRPr="00C32AD6" w:rsidRDefault="007737B6" w:rsidP="00F54F23">
            <w:pPr>
              <w:rPr>
                <w:rFonts w:ascii="MS Gothic" w:eastAsia="MS Gothic" w:hAnsi="Arial" w:cs="Arial"/>
              </w:rPr>
            </w:pPr>
          </w:p>
          <w:p w:rsidR="007737B6" w:rsidRPr="00C32AD6" w:rsidRDefault="007737B6" w:rsidP="00F54F23">
            <w:pPr>
              <w:rPr>
                <w:rFonts w:ascii="Arial" w:hAnsi="Arial" w:cs="Arial"/>
                <w:b/>
              </w:rPr>
            </w:pPr>
            <w:r w:rsidRPr="00C32AD6">
              <w:rPr>
                <w:rFonts w:ascii="MS Gothic" w:eastAsia="MS Gothic" w:hAnsi="Arial" w:cs="Arial" w:hint="eastAsia"/>
              </w:rPr>
              <w:t>☐</w:t>
            </w:r>
            <w:r w:rsidRPr="00C32AD6">
              <w:rPr>
                <w:rFonts w:ascii="MS Gothic" w:eastAsia="MS Gothic" w:hAnsi="Arial" w:cs="Arial"/>
              </w:rPr>
              <w:tab/>
            </w:r>
            <w:r w:rsidRPr="00C32AD6">
              <w:rPr>
                <w:rFonts w:ascii="Arial" w:eastAsia="MS Gothic" w:hAnsi="Arial" w:cs="Arial"/>
              </w:rPr>
              <w:t>Replacement</w:t>
            </w:r>
            <w:r w:rsidRPr="00C32AD6">
              <w:rPr>
                <w:rFonts w:ascii="Arial" w:eastAsia="MS Gothic" w:hAnsi="Arial" w:cs="Arial"/>
              </w:rPr>
              <w:tab/>
            </w:r>
            <w:r w:rsidRPr="00C32AD6">
              <w:rPr>
                <w:rFonts w:ascii="Arial" w:eastAsia="MS Gothic" w:hAnsi="Arial" w:cs="Arial"/>
              </w:rPr>
              <w:tab/>
            </w:r>
            <w:r w:rsidRPr="00C32AD6">
              <w:rPr>
                <w:rFonts w:ascii="Arial" w:eastAsia="MS Gothic" w:hAnsi="Arial" w:cs="Arial"/>
              </w:rPr>
              <w:tab/>
            </w:r>
            <w:r w:rsidRPr="00C32AD6">
              <w:rPr>
                <w:rFonts w:ascii="MS Gothic" w:eastAsia="MS Gothic" w:hAnsi="Arial" w:cs="Arial" w:hint="eastAsia"/>
              </w:rPr>
              <w:t>☐</w:t>
            </w:r>
            <w:r w:rsidRPr="00C32AD6">
              <w:rPr>
                <w:rFonts w:ascii="MS Gothic" w:eastAsia="MS Gothic" w:hAnsi="Arial" w:cs="Arial"/>
              </w:rPr>
              <w:tab/>
            </w:r>
            <w:r w:rsidRPr="00C32AD6">
              <w:rPr>
                <w:rFonts w:ascii="Arial" w:eastAsia="MS Gothic" w:hAnsi="Arial" w:cs="Arial"/>
              </w:rPr>
              <w:t>Improvement</w:t>
            </w:r>
          </w:p>
          <w:p w:rsidR="007737B6" w:rsidRPr="00C32AD6" w:rsidRDefault="007737B6" w:rsidP="00F54F23">
            <w:pPr>
              <w:rPr>
                <w:rFonts w:ascii="Arial" w:hAnsi="Arial" w:cs="Arial"/>
                <w:b/>
              </w:rPr>
            </w:pPr>
          </w:p>
        </w:tc>
      </w:tr>
      <w:tr w:rsidR="007737B6" w:rsidRPr="00C32AD6" w:rsidTr="00F54F23">
        <w:trPr>
          <w:trHeight w:val="630"/>
        </w:trPr>
        <w:tc>
          <w:tcPr>
            <w:tcW w:w="8522" w:type="dxa"/>
            <w:gridSpan w:val="2"/>
            <w:shd w:val="clear" w:color="auto" w:fill="auto"/>
            <w:vAlign w:val="center"/>
          </w:tcPr>
          <w:p w:rsidR="007737B6" w:rsidRPr="00C32AD6" w:rsidRDefault="007737B6" w:rsidP="00F54F23">
            <w:pPr>
              <w:rPr>
                <w:rFonts w:ascii="Arial" w:hAnsi="Arial" w:cs="Arial"/>
                <w:b/>
              </w:rPr>
            </w:pPr>
            <w:r w:rsidRPr="00C32AD6">
              <w:rPr>
                <w:rFonts w:ascii="Arial" w:hAnsi="Arial" w:cs="Arial"/>
                <w:b/>
              </w:rPr>
              <w:t>Which indicator does this proposed indicator improve upon or replace?</w:t>
            </w:r>
          </w:p>
        </w:tc>
      </w:tr>
      <w:tr w:rsidR="007737B6" w:rsidRPr="00C32AD6" w:rsidTr="00F54F23">
        <w:tc>
          <w:tcPr>
            <w:tcW w:w="8522" w:type="dxa"/>
            <w:gridSpan w:val="2"/>
            <w:shd w:val="clear" w:color="auto" w:fill="auto"/>
          </w:tcPr>
          <w:p w:rsidR="007737B6" w:rsidRPr="00C32AD6" w:rsidRDefault="007737B6" w:rsidP="00F54F23">
            <w:pPr>
              <w:rPr>
                <w:rFonts w:ascii="Arial" w:hAnsi="Arial" w:cs="Arial"/>
                <w:b/>
              </w:rPr>
            </w:pPr>
          </w:p>
          <w:p w:rsidR="007737B6" w:rsidRPr="00C32AD6" w:rsidRDefault="007737B6" w:rsidP="00F54F23">
            <w:pPr>
              <w:rPr>
                <w:rFonts w:ascii="Arial" w:hAnsi="Arial" w:cs="Arial"/>
                <w:b/>
              </w:rPr>
            </w:pPr>
          </w:p>
        </w:tc>
      </w:tr>
      <w:tr w:rsidR="007737B6" w:rsidRPr="00C32AD6" w:rsidTr="00F54F23">
        <w:trPr>
          <w:trHeight w:val="434"/>
        </w:trPr>
        <w:tc>
          <w:tcPr>
            <w:tcW w:w="8522" w:type="dxa"/>
            <w:gridSpan w:val="2"/>
            <w:shd w:val="clear" w:color="auto" w:fill="auto"/>
            <w:vAlign w:val="center"/>
          </w:tcPr>
          <w:p w:rsidR="007737B6" w:rsidRPr="00C32AD6" w:rsidRDefault="007737B6" w:rsidP="00F54F23">
            <w:pPr>
              <w:rPr>
                <w:rFonts w:ascii="Arial" w:hAnsi="Arial" w:cs="Arial"/>
                <w:b/>
              </w:rPr>
            </w:pPr>
            <w:r w:rsidRPr="00C32AD6">
              <w:rPr>
                <w:rFonts w:ascii="Arial" w:hAnsi="Arial" w:cs="Arial"/>
                <w:b/>
              </w:rPr>
              <w:t xml:space="preserve">What is the name of replacement indicator? </w:t>
            </w:r>
          </w:p>
        </w:tc>
      </w:tr>
      <w:tr w:rsidR="007737B6" w:rsidRPr="00C32AD6" w:rsidTr="00F54F23">
        <w:tc>
          <w:tcPr>
            <w:tcW w:w="8522" w:type="dxa"/>
            <w:gridSpan w:val="2"/>
            <w:shd w:val="clear" w:color="auto" w:fill="auto"/>
          </w:tcPr>
          <w:p w:rsidR="007737B6" w:rsidRPr="00C32AD6" w:rsidRDefault="007737B6" w:rsidP="00F54F23">
            <w:pPr>
              <w:rPr>
                <w:rFonts w:ascii="Arial" w:hAnsi="Arial" w:cs="Arial"/>
              </w:rPr>
            </w:pPr>
          </w:p>
          <w:p w:rsidR="007737B6" w:rsidRPr="00C32AD6" w:rsidRDefault="007737B6" w:rsidP="00F54F23">
            <w:pPr>
              <w:rPr>
                <w:rFonts w:ascii="Arial" w:hAnsi="Arial" w:cs="Arial"/>
              </w:rPr>
            </w:pPr>
          </w:p>
        </w:tc>
      </w:tr>
      <w:tr w:rsidR="007737B6" w:rsidRPr="00C32AD6" w:rsidTr="00F54F23">
        <w:trPr>
          <w:trHeight w:val="548"/>
        </w:trPr>
        <w:tc>
          <w:tcPr>
            <w:tcW w:w="8522" w:type="dxa"/>
            <w:gridSpan w:val="2"/>
            <w:shd w:val="clear" w:color="auto" w:fill="auto"/>
            <w:vAlign w:val="center"/>
          </w:tcPr>
          <w:p w:rsidR="007737B6" w:rsidRPr="00C32AD6" w:rsidRDefault="007737B6" w:rsidP="00F54F23">
            <w:pPr>
              <w:rPr>
                <w:rFonts w:ascii="Arial" w:hAnsi="Arial" w:cs="Arial"/>
                <w:b/>
              </w:rPr>
            </w:pPr>
            <w:r w:rsidRPr="00C32AD6">
              <w:rPr>
                <w:rFonts w:ascii="Arial" w:hAnsi="Arial" w:cs="Arial"/>
                <w:b/>
              </w:rPr>
              <w:t>What is the data source for this indicator?</w:t>
            </w:r>
          </w:p>
        </w:tc>
      </w:tr>
      <w:tr w:rsidR="007737B6" w:rsidRPr="00C32AD6" w:rsidTr="00F54F23">
        <w:tc>
          <w:tcPr>
            <w:tcW w:w="8522" w:type="dxa"/>
            <w:gridSpan w:val="2"/>
            <w:shd w:val="clear" w:color="auto" w:fill="auto"/>
          </w:tcPr>
          <w:p w:rsidR="007737B6" w:rsidRPr="00C32AD6" w:rsidRDefault="007737B6" w:rsidP="00F54F23">
            <w:pPr>
              <w:rPr>
                <w:rFonts w:ascii="Arial" w:hAnsi="Arial" w:cs="Arial"/>
                <w:b/>
              </w:rPr>
            </w:pPr>
          </w:p>
          <w:p w:rsidR="007737B6" w:rsidRPr="00C32AD6" w:rsidRDefault="007737B6" w:rsidP="00F54F23">
            <w:pPr>
              <w:rPr>
                <w:rFonts w:ascii="Arial" w:hAnsi="Arial" w:cs="Arial"/>
                <w:b/>
              </w:rPr>
            </w:pPr>
          </w:p>
        </w:tc>
      </w:tr>
      <w:tr w:rsidR="007737B6" w:rsidRPr="00C32AD6" w:rsidTr="00F54F23">
        <w:tc>
          <w:tcPr>
            <w:tcW w:w="8522" w:type="dxa"/>
            <w:gridSpan w:val="2"/>
            <w:shd w:val="clear" w:color="auto" w:fill="auto"/>
          </w:tcPr>
          <w:p w:rsidR="007737B6" w:rsidRPr="00C32AD6" w:rsidRDefault="007737B6" w:rsidP="00F54F23">
            <w:pPr>
              <w:rPr>
                <w:rFonts w:ascii="Arial" w:hAnsi="Arial" w:cs="Arial"/>
                <w:b/>
              </w:rPr>
            </w:pPr>
            <w:r w:rsidRPr="00C32AD6">
              <w:rPr>
                <w:rFonts w:ascii="Arial" w:hAnsi="Arial" w:cs="Arial"/>
                <w:b/>
              </w:rPr>
              <w:t>Please provide an explanation for why this indicator best measures the well-being of people in Wales</w:t>
            </w:r>
          </w:p>
        </w:tc>
      </w:tr>
      <w:tr w:rsidR="007737B6" w:rsidRPr="00EB4B2E" w:rsidTr="00F54F23">
        <w:tc>
          <w:tcPr>
            <w:tcW w:w="8522" w:type="dxa"/>
            <w:gridSpan w:val="2"/>
            <w:shd w:val="clear" w:color="auto" w:fill="auto"/>
          </w:tcPr>
          <w:p w:rsidR="007737B6" w:rsidRPr="00C32AD6" w:rsidRDefault="007737B6" w:rsidP="00F54F23">
            <w:pPr>
              <w:rPr>
                <w:rFonts w:ascii="Arial" w:hAnsi="Arial" w:cs="Arial"/>
              </w:rPr>
            </w:pPr>
          </w:p>
          <w:p w:rsidR="007737B6" w:rsidRPr="00C32AD6" w:rsidRDefault="007737B6" w:rsidP="00F54F23">
            <w:pPr>
              <w:rPr>
                <w:rFonts w:ascii="Arial" w:hAnsi="Arial" w:cs="Arial"/>
              </w:rPr>
            </w:pPr>
          </w:p>
          <w:p w:rsidR="007737B6" w:rsidRPr="00C32AD6" w:rsidRDefault="007737B6" w:rsidP="00F54F23">
            <w:pPr>
              <w:rPr>
                <w:rFonts w:ascii="Arial" w:hAnsi="Arial" w:cs="Arial"/>
              </w:rPr>
            </w:pPr>
          </w:p>
          <w:p w:rsidR="007737B6" w:rsidRPr="00C32AD6" w:rsidRDefault="007737B6" w:rsidP="00F54F23">
            <w:pPr>
              <w:rPr>
                <w:rFonts w:ascii="Arial" w:hAnsi="Arial" w:cs="Arial"/>
              </w:rPr>
            </w:pPr>
          </w:p>
          <w:p w:rsidR="007737B6" w:rsidRPr="00C32AD6" w:rsidRDefault="007737B6" w:rsidP="00F54F23">
            <w:pPr>
              <w:rPr>
                <w:rFonts w:ascii="Arial" w:hAnsi="Arial" w:cs="Arial"/>
              </w:rPr>
            </w:pPr>
          </w:p>
          <w:p w:rsidR="007737B6" w:rsidRPr="00C32AD6" w:rsidRDefault="007737B6" w:rsidP="00F54F23">
            <w:pPr>
              <w:rPr>
                <w:rFonts w:ascii="Arial" w:hAnsi="Arial" w:cs="Arial"/>
              </w:rPr>
            </w:pPr>
          </w:p>
        </w:tc>
      </w:tr>
      <w:tr w:rsidR="007737B6" w:rsidRPr="00C32AD6" w:rsidTr="00F54F23">
        <w:tc>
          <w:tcPr>
            <w:tcW w:w="8522" w:type="dxa"/>
            <w:gridSpan w:val="2"/>
            <w:tcBorders>
              <w:bottom w:val="single" w:sz="4" w:space="0" w:color="auto"/>
            </w:tcBorders>
            <w:shd w:val="clear" w:color="auto" w:fill="auto"/>
          </w:tcPr>
          <w:p w:rsidR="007737B6" w:rsidRPr="00C32AD6" w:rsidRDefault="007737B6" w:rsidP="00F54F23">
            <w:pPr>
              <w:rPr>
                <w:rFonts w:ascii="Arial" w:hAnsi="Arial" w:cs="Arial"/>
                <w:b/>
              </w:rPr>
            </w:pPr>
            <w:r w:rsidRPr="00C32AD6">
              <w:rPr>
                <w:rFonts w:ascii="Arial" w:hAnsi="Arial" w:cs="Arial"/>
                <w:b/>
              </w:rPr>
              <w:lastRenderedPageBreak/>
              <w:t>Please indicate which goals the proposed indicator directly impacts on</w:t>
            </w:r>
          </w:p>
          <w:p w:rsidR="007737B6" w:rsidRPr="00C32AD6" w:rsidRDefault="007737B6" w:rsidP="00F54F23">
            <w:pPr>
              <w:rPr>
                <w:rFonts w:ascii="Arial" w:hAnsi="Arial" w:cs="Arial"/>
                <w:b/>
              </w:rPr>
            </w:pPr>
            <w:r w:rsidRPr="00C32AD6">
              <w:rPr>
                <w:rFonts w:ascii="Arial" w:hAnsi="Arial" w:cs="Arial"/>
              </w:rPr>
              <w:t>(tick all applicable)</w:t>
            </w:r>
          </w:p>
        </w:tc>
      </w:tr>
      <w:tr w:rsidR="007737B6" w:rsidTr="00F54F23">
        <w:tc>
          <w:tcPr>
            <w:tcW w:w="4759" w:type="dxa"/>
            <w:tcBorders>
              <w:right w:val="nil"/>
            </w:tcBorders>
            <w:shd w:val="clear" w:color="auto" w:fill="auto"/>
          </w:tcPr>
          <w:p w:rsidR="007737B6" w:rsidRPr="00C32AD6" w:rsidRDefault="007737B6"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prosperous Wales</w:t>
            </w:r>
          </w:p>
          <w:p w:rsidR="007737B6" w:rsidRPr="00C32AD6" w:rsidRDefault="007737B6"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resilient Wales</w:t>
            </w:r>
          </w:p>
          <w:p w:rsidR="007737B6" w:rsidRPr="00C32AD6" w:rsidRDefault="007737B6"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healthier Wales</w:t>
            </w:r>
          </w:p>
          <w:p w:rsidR="007737B6" w:rsidRPr="00C32AD6" w:rsidRDefault="007737B6"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more equal Wales</w:t>
            </w:r>
          </w:p>
        </w:tc>
        <w:tc>
          <w:tcPr>
            <w:tcW w:w="3763" w:type="dxa"/>
            <w:tcBorders>
              <w:left w:val="nil"/>
            </w:tcBorders>
            <w:shd w:val="clear" w:color="auto" w:fill="auto"/>
          </w:tcPr>
          <w:p w:rsidR="007737B6" w:rsidRPr="00C32AD6" w:rsidRDefault="007737B6"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Wales of cohesive communities</w:t>
            </w:r>
          </w:p>
          <w:p w:rsidR="007737B6" w:rsidRPr="00C32AD6" w:rsidRDefault="007737B6" w:rsidP="00F54F23">
            <w:pPr>
              <w:ind w:left="249" w:hanging="249"/>
              <w:rPr>
                <w:rFonts w:ascii="Arial" w:hAnsi="Arial" w:cs="Arial"/>
              </w:rPr>
            </w:pPr>
            <w:r w:rsidRPr="00C32AD6">
              <w:rPr>
                <w:rFonts w:ascii="MS Gothic" w:eastAsia="MS Gothic" w:hAnsi="Arial" w:cs="Arial" w:hint="eastAsia"/>
              </w:rPr>
              <w:t>☐</w:t>
            </w:r>
            <w:r w:rsidRPr="00C32AD6">
              <w:rPr>
                <w:rFonts w:ascii="Arial" w:hAnsi="Arial" w:cs="Arial"/>
              </w:rPr>
              <w:t xml:space="preserve"> A Wales of vibrant culture and        thriving Welsh Language</w:t>
            </w:r>
          </w:p>
          <w:p w:rsidR="007737B6" w:rsidRPr="00A77519" w:rsidRDefault="007737B6"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globally responsible Wales</w:t>
            </w:r>
          </w:p>
          <w:p w:rsidR="007737B6" w:rsidRPr="00A77519" w:rsidRDefault="007737B6" w:rsidP="00F54F23">
            <w:pPr>
              <w:rPr>
                <w:rFonts w:ascii="Arial" w:hAnsi="Arial" w:cs="Arial"/>
              </w:rPr>
            </w:pPr>
          </w:p>
        </w:tc>
      </w:tr>
    </w:tbl>
    <w:p w:rsidR="007737B6" w:rsidRDefault="007737B6" w:rsidP="00EC3C90"/>
    <w:p w:rsidR="004B3365" w:rsidRPr="004B3365" w:rsidRDefault="004B3365" w:rsidP="00EC3C90">
      <w:pPr>
        <w:rPr>
          <w:rFonts w:ascii="Arial" w:hAnsi="Arial" w:cs="Arial"/>
          <w:b/>
        </w:rPr>
      </w:pPr>
    </w:p>
    <w:tbl>
      <w:tblPr>
        <w:tblStyle w:val="TableGrid"/>
        <w:tblW w:w="9242" w:type="dxa"/>
        <w:tblLook w:val="04A0" w:firstRow="1" w:lastRow="0" w:firstColumn="1" w:lastColumn="0" w:noHBand="0" w:noVBand="1"/>
      </w:tblPr>
      <w:tblGrid>
        <w:gridCol w:w="1385"/>
        <w:gridCol w:w="7087"/>
        <w:gridCol w:w="770"/>
      </w:tblGrid>
      <w:tr w:rsidR="004B3365" w:rsidRPr="00F75854" w:rsidTr="00F54F23">
        <w:tc>
          <w:tcPr>
            <w:tcW w:w="1385" w:type="dxa"/>
            <w:tcBorders>
              <w:bottom w:val="single" w:sz="4" w:space="0" w:color="auto"/>
            </w:tcBorders>
            <w:shd w:val="clear" w:color="auto" w:fill="8DB3E2" w:themeFill="text2" w:themeFillTint="66"/>
          </w:tcPr>
          <w:p w:rsidR="004B3365" w:rsidRPr="00F91CB3" w:rsidRDefault="004B3365" w:rsidP="00F54F23">
            <w:pPr>
              <w:rPr>
                <w:rFonts w:ascii="Verdana" w:hAnsi="Verdana"/>
                <w:b/>
                <w:i/>
                <w:sz w:val="36"/>
                <w:szCs w:val="36"/>
              </w:rPr>
            </w:pPr>
            <w:r w:rsidRPr="00F91CB3">
              <w:rPr>
                <w:rFonts w:ascii="Verdana" w:hAnsi="Verdana"/>
                <w:b/>
                <w:sz w:val="36"/>
                <w:szCs w:val="36"/>
              </w:rPr>
              <w:t>39</w:t>
            </w:r>
          </w:p>
        </w:tc>
        <w:tc>
          <w:tcPr>
            <w:tcW w:w="7087" w:type="dxa"/>
            <w:shd w:val="clear" w:color="auto" w:fill="C6D9F1" w:themeFill="text2" w:themeFillTint="33"/>
          </w:tcPr>
          <w:p w:rsidR="004B3365" w:rsidRPr="00C56B77" w:rsidRDefault="004B3365" w:rsidP="00F54F23">
            <w:pPr>
              <w:rPr>
                <w:rFonts w:ascii="Verdana" w:hAnsi="Verdana"/>
                <w:b/>
                <w:color w:val="000000"/>
              </w:rPr>
            </w:pPr>
            <w:r w:rsidRPr="00C56B77">
              <w:rPr>
                <w:rFonts w:ascii="Verdana" w:hAnsi="Verdana"/>
                <w:b/>
                <w:color w:val="000000"/>
              </w:rPr>
              <w:t xml:space="preserve">Premature deaths from key non communicable diseases </w:t>
            </w:r>
          </w:p>
          <w:p w:rsidR="004B3365" w:rsidRPr="00C56B77" w:rsidRDefault="004B3365" w:rsidP="00F54F23">
            <w:pPr>
              <w:rPr>
                <w:rFonts w:ascii="Verdana" w:hAnsi="Verdana"/>
                <w:b/>
                <w:highlight w:val="yellow"/>
              </w:rPr>
            </w:pPr>
          </w:p>
        </w:tc>
        <w:tc>
          <w:tcPr>
            <w:tcW w:w="770" w:type="dxa"/>
            <w:shd w:val="clear" w:color="auto" w:fill="8DB3E2" w:themeFill="text2" w:themeFillTint="66"/>
          </w:tcPr>
          <w:p w:rsidR="004B3365" w:rsidRPr="00F75854" w:rsidRDefault="004B3365" w:rsidP="00F54F23">
            <w:pPr>
              <w:rPr>
                <w:rFonts w:ascii="Verdana" w:hAnsi="Verdana"/>
                <w:color w:val="000000"/>
              </w:rPr>
            </w:pPr>
          </w:p>
        </w:tc>
      </w:tr>
      <w:tr w:rsidR="004B3365" w:rsidRPr="00F75854" w:rsidTr="00F54F23">
        <w:tc>
          <w:tcPr>
            <w:tcW w:w="1385" w:type="dxa"/>
            <w:shd w:val="clear" w:color="auto" w:fill="C6D9F1" w:themeFill="text2" w:themeFillTint="33"/>
          </w:tcPr>
          <w:p w:rsidR="004B3365" w:rsidRPr="00F75854" w:rsidRDefault="004B3365" w:rsidP="00F54F23">
            <w:pPr>
              <w:rPr>
                <w:rFonts w:ascii="Verdana" w:hAnsi="Verdana"/>
              </w:rPr>
            </w:pPr>
            <w:r w:rsidRPr="00F75854">
              <w:rPr>
                <w:rFonts w:ascii="Verdana" w:hAnsi="Verdana"/>
              </w:rPr>
              <w:t>Measured by</w:t>
            </w:r>
          </w:p>
        </w:tc>
        <w:tc>
          <w:tcPr>
            <w:tcW w:w="7087" w:type="dxa"/>
          </w:tcPr>
          <w:p w:rsidR="004B3365" w:rsidRPr="00F75854" w:rsidRDefault="004B3365" w:rsidP="00F54F23">
            <w:pPr>
              <w:rPr>
                <w:rFonts w:ascii="Verdana" w:hAnsi="Verdana"/>
              </w:rPr>
            </w:pPr>
            <w:r w:rsidRPr="00F75854">
              <w:rPr>
                <w:rFonts w:ascii="Verdana" w:hAnsi="Verdana"/>
              </w:rPr>
              <w:t>Age standardised mortality rate per 100,000 in persons aged 30-70 years from cardiovascular diseases, cancer, diabetes or chronic respiratory disease.</w:t>
            </w:r>
          </w:p>
        </w:tc>
        <w:tc>
          <w:tcPr>
            <w:tcW w:w="770" w:type="dxa"/>
            <w:shd w:val="clear" w:color="auto" w:fill="8DB3E2" w:themeFill="text2" w:themeFillTint="66"/>
          </w:tcPr>
          <w:p w:rsidR="004B3365" w:rsidRPr="00F75854" w:rsidRDefault="004B3365" w:rsidP="00F54F23">
            <w:pPr>
              <w:rPr>
                <w:rFonts w:ascii="Verdana" w:hAnsi="Verdana"/>
              </w:rPr>
            </w:pPr>
          </w:p>
        </w:tc>
      </w:tr>
      <w:tr w:rsidR="004B3365" w:rsidRPr="00F75854" w:rsidTr="00F54F23">
        <w:tc>
          <w:tcPr>
            <w:tcW w:w="1385" w:type="dxa"/>
            <w:shd w:val="clear" w:color="auto" w:fill="C6D9F1" w:themeFill="text2" w:themeFillTint="33"/>
          </w:tcPr>
          <w:p w:rsidR="004B3365" w:rsidRPr="00F75854" w:rsidRDefault="004B3365" w:rsidP="00F54F23">
            <w:pPr>
              <w:rPr>
                <w:rFonts w:ascii="Verdana" w:hAnsi="Verdana"/>
              </w:rPr>
            </w:pPr>
            <w:r w:rsidRPr="00F75854">
              <w:rPr>
                <w:rFonts w:ascii="Verdana" w:hAnsi="Verdana"/>
              </w:rPr>
              <w:t>Source</w:t>
            </w:r>
          </w:p>
          <w:p w:rsidR="004B3365" w:rsidRPr="00F75854" w:rsidRDefault="004B3365" w:rsidP="00F54F23">
            <w:pPr>
              <w:rPr>
                <w:rFonts w:ascii="Verdana" w:hAnsi="Verdana"/>
              </w:rPr>
            </w:pPr>
          </w:p>
        </w:tc>
        <w:tc>
          <w:tcPr>
            <w:tcW w:w="7087" w:type="dxa"/>
          </w:tcPr>
          <w:p w:rsidR="004B3365" w:rsidRPr="00F75854" w:rsidRDefault="004B3365" w:rsidP="00F54F23">
            <w:pPr>
              <w:rPr>
                <w:rFonts w:ascii="Verdana" w:hAnsi="Verdana"/>
              </w:rPr>
            </w:pPr>
            <w:r w:rsidRPr="00F75854">
              <w:rPr>
                <w:rFonts w:ascii="Verdana" w:hAnsi="Verdana"/>
              </w:rPr>
              <w:t>Public Health Mortality (ONS)</w:t>
            </w:r>
          </w:p>
          <w:p w:rsidR="004B3365" w:rsidRPr="00F75854" w:rsidRDefault="004B3365" w:rsidP="00F54F23">
            <w:pPr>
              <w:rPr>
                <w:rFonts w:ascii="Verdana" w:hAnsi="Verdana"/>
              </w:rPr>
            </w:pPr>
            <w:r w:rsidRPr="00F75854">
              <w:rPr>
                <w:rFonts w:ascii="Verdana" w:hAnsi="Verdana"/>
              </w:rPr>
              <w:t>Mid year population estimates (ONS)</w:t>
            </w:r>
          </w:p>
        </w:tc>
        <w:tc>
          <w:tcPr>
            <w:tcW w:w="770" w:type="dxa"/>
            <w:shd w:val="clear" w:color="auto" w:fill="8DB3E2" w:themeFill="text2" w:themeFillTint="66"/>
          </w:tcPr>
          <w:p w:rsidR="004B3365" w:rsidRPr="00F75854" w:rsidRDefault="004B3365" w:rsidP="00F54F23">
            <w:pPr>
              <w:rPr>
                <w:rFonts w:ascii="Verdana" w:hAnsi="Verdana"/>
              </w:rPr>
            </w:pPr>
          </w:p>
        </w:tc>
      </w:tr>
      <w:tr w:rsidR="004B3365" w:rsidRPr="00F75854" w:rsidTr="00F54F23">
        <w:tc>
          <w:tcPr>
            <w:tcW w:w="1385" w:type="dxa"/>
            <w:shd w:val="clear" w:color="auto" w:fill="C6D9F1" w:themeFill="text2" w:themeFillTint="33"/>
          </w:tcPr>
          <w:p w:rsidR="004B3365" w:rsidRPr="00F75854" w:rsidRDefault="004B3365" w:rsidP="00F54F23">
            <w:pPr>
              <w:rPr>
                <w:rFonts w:ascii="Verdana" w:hAnsi="Verdana"/>
              </w:rPr>
            </w:pPr>
            <w:r w:rsidRPr="00F75854">
              <w:rPr>
                <w:rFonts w:ascii="Verdana" w:hAnsi="Verdana"/>
              </w:rPr>
              <w:t>Rationale</w:t>
            </w:r>
          </w:p>
          <w:p w:rsidR="004B3365" w:rsidRPr="00F75854" w:rsidRDefault="004B3365" w:rsidP="00F54F23">
            <w:pPr>
              <w:rPr>
                <w:rFonts w:ascii="Verdana" w:hAnsi="Verdana"/>
              </w:rPr>
            </w:pPr>
          </w:p>
        </w:tc>
        <w:tc>
          <w:tcPr>
            <w:tcW w:w="7087" w:type="dxa"/>
          </w:tcPr>
          <w:p w:rsidR="004B3365" w:rsidRPr="00F75854" w:rsidRDefault="004B3365" w:rsidP="00F54F23">
            <w:pPr>
              <w:rPr>
                <w:rFonts w:ascii="Verdana" w:hAnsi="Verdana"/>
              </w:rPr>
            </w:pPr>
            <w:r w:rsidRPr="00F75854">
              <w:rPr>
                <w:rFonts w:ascii="Verdana" w:hAnsi="Verdana"/>
              </w:rPr>
              <w:t>Premature deaths are deaths that occur before a person reaches an expected age. Many of these deaths are considered to be preventable. Premature mortality is an important indicator of the overall health of the population. Higher rates of premature mortality are related to inequalities in health. This indicator will help monitor general population health, as well as progress in reducing health inequalities.</w:t>
            </w:r>
          </w:p>
        </w:tc>
        <w:tc>
          <w:tcPr>
            <w:tcW w:w="770" w:type="dxa"/>
            <w:shd w:val="clear" w:color="auto" w:fill="8DB3E2" w:themeFill="text2" w:themeFillTint="66"/>
          </w:tcPr>
          <w:p w:rsidR="004B3365" w:rsidRPr="00F75854" w:rsidRDefault="004B3365" w:rsidP="00F54F23">
            <w:pPr>
              <w:rPr>
                <w:rFonts w:ascii="Verdana" w:hAnsi="Verdana"/>
              </w:rPr>
            </w:pPr>
          </w:p>
        </w:tc>
      </w:tr>
      <w:tr w:rsidR="004B3365" w:rsidRPr="00F75854" w:rsidTr="00F54F23">
        <w:tc>
          <w:tcPr>
            <w:tcW w:w="1385" w:type="dxa"/>
            <w:tcBorders>
              <w:bottom w:val="single" w:sz="4" w:space="0" w:color="auto"/>
            </w:tcBorders>
            <w:shd w:val="clear" w:color="auto" w:fill="C6D9F1" w:themeFill="text2" w:themeFillTint="33"/>
          </w:tcPr>
          <w:p w:rsidR="004B3365" w:rsidRPr="00F75854" w:rsidRDefault="004B3365" w:rsidP="00F54F23">
            <w:pPr>
              <w:rPr>
                <w:rFonts w:ascii="Verdana" w:hAnsi="Verdana"/>
              </w:rPr>
            </w:pPr>
            <w:r w:rsidRPr="00F75854">
              <w:rPr>
                <w:rFonts w:ascii="Verdana" w:hAnsi="Verdana"/>
              </w:rPr>
              <w:t>Shared with</w:t>
            </w:r>
          </w:p>
          <w:p w:rsidR="004B3365" w:rsidRPr="00F75854" w:rsidRDefault="004B3365" w:rsidP="00F54F23">
            <w:pPr>
              <w:rPr>
                <w:rFonts w:ascii="Verdana" w:hAnsi="Verdana"/>
              </w:rPr>
            </w:pPr>
          </w:p>
        </w:tc>
        <w:tc>
          <w:tcPr>
            <w:tcW w:w="7087" w:type="dxa"/>
            <w:tcBorders>
              <w:bottom w:val="single" w:sz="4" w:space="0" w:color="auto"/>
            </w:tcBorders>
          </w:tcPr>
          <w:p w:rsidR="004B3365" w:rsidRPr="00F75854" w:rsidRDefault="004B3365" w:rsidP="00F54F23">
            <w:pPr>
              <w:rPr>
                <w:rFonts w:ascii="Verdana" w:hAnsi="Verdana"/>
              </w:rPr>
            </w:pPr>
          </w:p>
        </w:tc>
        <w:tc>
          <w:tcPr>
            <w:tcW w:w="770" w:type="dxa"/>
            <w:tcBorders>
              <w:bottom w:val="single" w:sz="4" w:space="0" w:color="auto"/>
            </w:tcBorders>
            <w:shd w:val="clear" w:color="auto" w:fill="8DB3E2" w:themeFill="text2" w:themeFillTint="66"/>
          </w:tcPr>
          <w:p w:rsidR="004B3365" w:rsidRPr="00F75854" w:rsidRDefault="004B3365" w:rsidP="00F54F23">
            <w:pPr>
              <w:rPr>
                <w:rFonts w:ascii="Verdana" w:hAnsi="Verdana"/>
              </w:rPr>
            </w:pPr>
          </w:p>
        </w:tc>
      </w:tr>
    </w:tbl>
    <w:p w:rsidR="004B3365" w:rsidRDefault="004B3365" w:rsidP="00EC3C90">
      <w:pPr>
        <w:rPr>
          <w:rFonts w:ascii="Arial" w:hAnsi="Arial" w:cs="Arial"/>
          <w:b/>
        </w:rPr>
      </w:pPr>
    </w:p>
    <w:p w:rsidR="00E87FC1" w:rsidRDefault="00E87FC1" w:rsidP="00EC3C90"/>
    <w:tbl>
      <w:tblPr>
        <w:tblStyle w:val="TableGrid"/>
        <w:tblW w:w="9242" w:type="dxa"/>
        <w:tblLook w:val="04A0" w:firstRow="1" w:lastRow="0" w:firstColumn="1" w:lastColumn="0" w:noHBand="0" w:noVBand="1"/>
      </w:tblPr>
      <w:tblGrid>
        <w:gridCol w:w="1511"/>
        <w:gridCol w:w="7731"/>
      </w:tblGrid>
      <w:tr w:rsidR="00E87FC1" w:rsidRPr="00C56B77" w:rsidTr="00F54F23">
        <w:tc>
          <w:tcPr>
            <w:tcW w:w="1385" w:type="dxa"/>
            <w:tcBorders>
              <w:bottom w:val="single" w:sz="4" w:space="0" w:color="auto"/>
            </w:tcBorders>
            <w:shd w:val="clear" w:color="auto" w:fill="8DB3E2" w:themeFill="text2" w:themeFillTint="66"/>
          </w:tcPr>
          <w:p w:rsidR="00E87FC1" w:rsidRPr="00F91CB3" w:rsidRDefault="00E87FC1" w:rsidP="00F54F23">
            <w:pPr>
              <w:rPr>
                <w:rFonts w:ascii="Verdana" w:hAnsi="Verdana"/>
                <w:b/>
                <w:i/>
                <w:sz w:val="36"/>
                <w:szCs w:val="36"/>
              </w:rPr>
            </w:pPr>
            <w:r w:rsidRPr="00F91CB3">
              <w:rPr>
                <w:rFonts w:ascii="Verdana" w:hAnsi="Verdana"/>
                <w:b/>
                <w:sz w:val="36"/>
                <w:szCs w:val="36"/>
              </w:rPr>
              <w:t>40</w:t>
            </w:r>
          </w:p>
        </w:tc>
        <w:tc>
          <w:tcPr>
            <w:tcW w:w="7087" w:type="dxa"/>
            <w:shd w:val="clear" w:color="auto" w:fill="C6D9F1" w:themeFill="text2" w:themeFillTint="33"/>
          </w:tcPr>
          <w:p w:rsidR="00E87FC1" w:rsidRPr="00C56B77" w:rsidRDefault="00E87FC1" w:rsidP="00F54F23">
            <w:pPr>
              <w:rPr>
                <w:rFonts w:ascii="Verdana" w:hAnsi="Verdana"/>
                <w:b/>
                <w:color w:val="000000"/>
              </w:rPr>
            </w:pPr>
            <w:r w:rsidRPr="00C56B77">
              <w:rPr>
                <w:rFonts w:ascii="Verdana" w:hAnsi="Verdana"/>
                <w:b/>
                <w:color w:val="000000"/>
              </w:rPr>
              <w:t>Deaths from injuries</w:t>
            </w:r>
          </w:p>
          <w:p w:rsidR="00E87FC1" w:rsidRPr="00C56B77" w:rsidRDefault="00E87FC1" w:rsidP="00F54F23">
            <w:pPr>
              <w:rPr>
                <w:rFonts w:ascii="Verdana" w:hAnsi="Verdana"/>
                <w:b/>
              </w:rPr>
            </w:pPr>
          </w:p>
        </w:tc>
      </w:tr>
      <w:tr w:rsidR="00E87FC1" w:rsidRPr="00F75854" w:rsidTr="00F54F23">
        <w:tc>
          <w:tcPr>
            <w:tcW w:w="1385" w:type="dxa"/>
            <w:shd w:val="clear" w:color="auto" w:fill="C6D9F1" w:themeFill="text2" w:themeFillTint="33"/>
          </w:tcPr>
          <w:p w:rsidR="00E87FC1" w:rsidRPr="00F75854" w:rsidRDefault="00E87FC1" w:rsidP="00F54F23">
            <w:pPr>
              <w:rPr>
                <w:rFonts w:ascii="Verdana" w:hAnsi="Verdana"/>
              </w:rPr>
            </w:pPr>
            <w:r w:rsidRPr="00F75854">
              <w:rPr>
                <w:rFonts w:ascii="Verdana" w:hAnsi="Verdana"/>
              </w:rPr>
              <w:t>Measured by</w:t>
            </w:r>
          </w:p>
        </w:tc>
        <w:tc>
          <w:tcPr>
            <w:tcW w:w="7087" w:type="dxa"/>
          </w:tcPr>
          <w:p w:rsidR="00E87FC1" w:rsidRPr="00F75854" w:rsidRDefault="00E87FC1" w:rsidP="00F54F23">
            <w:pPr>
              <w:rPr>
                <w:rFonts w:ascii="Verdana" w:hAnsi="Verdana"/>
              </w:rPr>
            </w:pPr>
            <w:r w:rsidRPr="00F75854">
              <w:rPr>
                <w:rFonts w:ascii="Verdana" w:hAnsi="Verdana"/>
              </w:rPr>
              <w:t>Age standardised mortality rate per 100,000 from external causes.</w:t>
            </w:r>
          </w:p>
        </w:tc>
      </w:tr>
      <w:tr w:rsidR="00E87FC1" w:rsidRPr="00F75854" w:rsidTr="00F54F23">
        <w:tc>
          <w:tcPr>
            <w:tcW w:w="1385" w:type="dxa"/>
            <w:shd w:val="clear" w:color="auto" w:fill="C6D9F1" w:themeFill="text2" w:themeFillTint="33"/>
          </w:tcPr>
          <w:p w:rsidR="00E87FC1" w:rsidRPr="00F75854" w:rsidRDefault="00E87FC1" w:rsidP="00F54F23">
            <w:pPr>
              <w:rPr>
                <w:rFonts w:ascii="Verdana" w:hAnsi="Verdana"/>
              </w:rPr>
            </w:pPr>
            <w:r w:rsidRPr="00F75854">
              <w:rPr>
                <w:rFonts w:ascii="Verdana" w:hAnsi="Verdana"/>
              </w:rPr>
              <w:t>Source</w:t>
            </w:r>
          </w:p>
          <w:p w:rsidR="00E87FC1" w:rsidRPr="00F75854" w:rsidRDefault="00E87FC1" w:rsidP="00F54F23">
            <w:pPr>
              <w:rPr>
                <w:rFonts w:ascii="Verdana" w:hAnsi="Verdana"/>
              </w:rPr>
            </w:pPr>
          </w:p>
        </w:tc>
        <w:tc>
          <w:tcPr>
            <w:tcW w:w="7087" w:type="dxa"/>
          </w:tcPr>
          <w:p w:rsidR="00E87FC1" w:rsidRPr="00F75854" w:rsidRDefault="00E87FC1" w:rsidP="00F54F23">
            <w:pPr>
              <w:rPr>
                <w:rFonts w:ascii="Verdana" w:hAnsi="Verdana"/>
              </w:rPr>
            </w:pPr>
            <w:r w:rsidRPr="00F75854">
              <w:rPr>
                <w:rFonts w:ascii="Verdana" w:hAnsi="Verdana"/>
              </w:rPr>
              <w:t>Public Health Mortality (ONS)</w:t>
            </w:r>
          </w:p>
          <w:p w:rsidR="00E87FC1" w:rsidRPr="00F75854" w:rsidRDefault="00E87FC1" w:rsidP="00F54F23">
            <w:pPr>
              <w:rPr>
                <w:rFonts w:ascii="Verdana" w:hAnsi="Verdana"/>
              </w:rPr>
            </w:pPr>
            <w:r w:rsidRPr="00F75854">
              <w:rPr>
                <w:rFonts w:ascii="Verdana" w:hAnsi="Verdana"/>
              </w:rPr>
              <w:t>Mid year population estimates (ONS)</w:t>
            </w:r>
          </w:p>
        </w:tc>
      </w:tr>
      <w:tr w:rsidR="00E87FC1" w:rsidRPr="00F75854" w:rsidTr="00F54F23">
        <w:tc>
          <w:tcPr>
            <w:tcW w:w="1385" w:type="dxa"/>
            <w:shd w:val="clear" w:color="auto" w:fill="C6D9F1" w:themeFill="text2" w:themeFillTint="33"/>
          </w:tcPr>
          <w:p w:rsidR="00E87FC1" w:rsidRPr="00F75854" w:rsidRDefault="00E87FC1" w:rsidP="00F54F23">
            <w:pPr>
              <w:rPr>
                <w:rFonts w:ascii="Verdana" w:hAnsi="Verdana"/>
              </w:rPr>
            </w:pPr>
            <w:r w:rsidRPr="00F75854">
              <w:rPr>
                <w:rFonts w:ascii="Verdana" w:hAnsi="Verdana"/>
              </w:rPr>
              <w:t>Rationale</w:t>
            </w:r>
          </w:p>
          <w:p w:rsidR="00E87FC1" w:rsidRPr="00F75854" w:rsidRDefault="00E87FC1" w:rsidP="00F54F23">
            <w:pPr>
              <w:rPr>
                <w:rFonts w:ascii="Verdana" w:hAnsi="Verdana"/>
              </w:rPr>
            </w:pPr>
          </w:p>
        </w:tc>
        <w:tc>
          <w:tcPr>
            <w:tcW w:w="7087" w:type="dxa"/>
          </w:tcPr>
          <w:p w:rsidR="00E87FC1" w:rsidRPr="00F75854" w:rsidRDefault="00E87FC1" w:rsidP="00F54F23">
            <w:pPr>
              <w:rPr>
                <w:rFonts w:ascii="Verdana" w:hAnsi="Verdana"/>
              </w:rPr>
            </w:pPr>
            <w:r w:rsidRPr="00F75854">
              <w:rPr>
                <w:rFonts w:ascii="Verdana" w:hAnsi="Verdana"/>
              </w:rPr>
              <w:t xml:space="preserve">Injuries represent a major cause of premature mortality (particularly for children and young people). As death through injury affects people when they are potentially most productive, they are a cause of high economic loss, resulting in high societal costs. Deaths are only the tip of the iceberg, and for every injury death there are an estimated 30 hospital admissions, 300 emergency department attendances and </w:t>
            </w:r>
            <w:r w:rsidRPr="00F75854">
              <w:rPr>
                <w:rFonts w:ascii="Verdana" w:hAnsi="Verdana"/>
              </w:rPr>
              <w:lastRenderedPageBreak/>
              <w:t xml:space="preserve">many thousands more who seek help from their general practitioner or self treat.  </w:t>
            </w:r>
          </w:p>
        </w:tc>
      </w:tr>
      <w:tr w:rsidR="00E87FC1" w:rsidRPr="00F75854" w:rsidTr="00F54F23">
        <w:tc>
          <w:tcPr>
            <w:tcW w:w="1385" w:type="dxa"/>
            <w:shd w:val="clear" w:color="auto" w:fill="C6D9F1" w:themeFill="text2" w:themeFillTint="33"/>
          </w:tcPr>
          <w:p w:rsidR="00E87FC1" w:rsidRPr="00F75854" w:rsidRDefault="00E87FC1" w:rsidP="00F54F23">
            <w:pPr>
              <w:rPr>
                <w:rFonts w:ascii="Verdana" w:hAnsi="Verdana"/>
              </w:rPr>
            </w:pPr>
            <w:r w:rsidRPr="00F75854">
              <w:rPr>
                <w:rFonts w:ascii="Verdana" w:hAnsi="Verdana"/>
              </w:rPr>
              <w:lastRenderedPageBreak/>
              <w:t>Shared with</w:t>
            </w:r>
          </w:p>
          <w:p w:rsidR="00E87FC1" w:rsidRPr="00F75854" w:rsidRDefault="00E87FC1" w:rsidP="00F54F23">
            <w:pPr>
              <w:rPr>
                <w:rFonts w:ascii="Verdana" w:hAnsi="Verdana"/>
              </w:rPr>
            </w:pPr>
          </w:p>
        </w:tc>
        <w:tc>
          <w:tcPr>
            <w:tcW w:w="7087" w:type="dxa"/>
          </w:tcPr>
          <w:p w:rsidR="00E87FC1" w:rsidRPr="00F75854" w:rsidRDefault="00E87FC1" w:rsidP="00F54F23">
            <w:pPr>
              <w:rPr>
                <w:rFonts w:ascii="Verdana" w:hAnsi="Verdana"/>
                <w:color w:val="0070C0"/>
              </w:rPr>
            </w:pPr>
            <w:r w:rsidRPr="00F75854">
              <w:rPr>
                <w:rFonts w:ascii="Verdana" w:hAnsi="Verdana"/>
              </w:rPr>
              <w:t>WHO Targets and indicators for Health 2020</w:t>
            </w:r>
          </w:p>
        </w:tc>
      </w:tr>
      <w:tr w:rsidR="00341A78" w:rsidRPr="00341A78" w:rsidTr="00F54F23">
        <w:tc>
          <w:tcPr>
            <w:tcW w:w="1385" w:type="dxa"/>
            <w:shd w:val="clear" w:color="auto" w:fill="C6D9F1" w:themeFill="text2" w:themeFillTint="33"/>
          </w:tcPr>
          <w:p w:rsidR="00341A78" w:rsidRDefault="00341A78" w:rsidP="00F54F23">
            <w:pPr>
              <w:rPr>
                <w:rFonts w:ascii="Verdana" w:hAnsi="Verdana"/>
              </w:rPr>
            </w:pPr>
          </w:p>
          <w:p w:rsidR="00341A78" w:rsidRDefault="00341A78" w:rsidP="00F54F23">
            <w:pPr>
              <w:rPr>
                <w:rFonts w:ascii="Verdana" w:hAnsi="Verdana"/>
              </w:rPr>
            </w:pPr>
          </w:p>
          <w:p w:rsidR="00341A78" w:rsidRDefault="00341A78" w:rsidP="00F54F23">
            <w:pPr>
              <w:rPr>
                <w:rFonts w:ascii="Verdana" w:hAnsi="Verdana"/>
              </w:rPr>
            </w:pPr>
          </w:p>
          <w:p w:rsidR="00341A78" w:rsidRDefault="00341A78" w:rsidP="00F54F23">
            <w:pPr>
              <w:rPr>
                <w:rFonts w:ascii="Verdana" w:hAnsi="Verdana"/>
              </w:rPr>
            </w:pPr>
          </w:p>
          <w:p w:rsidR="00341A78" w:rsidRDefault="00341A78" w:rsidP="00F54F23">
            <w:pPr>
              <w:rPr>
                <w:rFonts w:ascii="Verdana" w:hAnsi="Verdana"/>
              </w:rPr>
            </w:pPr>
          </w:p>
          <w:p w:rsidR="00341A78" w:rsidRDefault="00341A78" w:rsidP="00F54F23">
            <w:pPr>
              <w:rPr>
                <w:rFonts w:ascii="Verdana" w:hAnsi="Verdana"/>
              </w:rPr>
            </w:pPr>
          </w:p>
          <w:p w:rsidR="00341A78" w:rsidRDefault="00341A78" w:rsidP="00F54F23">
            <w:pPr>
              <w:rPr>
                <w:rFonts w:ascii="Verdana" w:hAnsi="Verdana"/>
              </w:rPr>
            </w:pPr>
          </w:p>
          <w:p w:rsidR="00341A78" w:rsidRDefault="00341A78" w:rsidP="00F54F23">
            <w:pPr>
              <w:rPr>
                <w:rFonts w:ascii="Verdana" w:hAnsi="Verdana"/>
              </w:rPr>
            </w:pPr>
          </w:p>
          <w:p w:rsidR="00341A78" w:rsidRPr="00F75854" w:rsidRDefault="00341A78" w:rsidP="00F54F23">
            <w:pPr>
              <w:rPr>
                <w:rFonts w:ascii="Verdana" w:hAnsi="Verdana"/>
              </w:rPr>
            </w:pPr>
          </w:p>
        </w:tc>
        <w:tc>
          <w:tcPr>
            <w:tcW w:w="7087" w:type="dxa"/>
          </w:tcPr>
          <w:p w:rsidR="00341A78" w:rsidRPr="00341A78" w:rsidRDefault="00341A78" w:rsidP="00341A78">
            <w:pPr>
              <w:rPr>
                <w:rFonts w:ascii="Arial" w:hAnsi="Arial" w:cs="Arial"/>
                <w:b/>
              </w:rPr>
            </w:pPr>
            <w:r w:rsidRPr="00341A78">
              <w:rPr>
                <w:rFonts w:ascii="Arial" w:hAnsi="Arial" w:cs="Arial"/>
                <w:b/>
              </w:rPr>
              <w:t>Older people are a high risk group if we consider accidents in the home and the cost to Primary Care, and the NHS is high. When considering this issue we should look at:</w:t>
            </w:r>
          </w:p>
          <w:p w:rsidR="00341A78" w:rsidRPr="00341A78" w:rsidRDefault="00341A78" w:rsidP="00341A78">
            <w:pPr>
              <w:rPr>
                <w:rFonts w:ascii="Arial" w:hAnsi="Arial" w:cs="Arial"/>
                <w:b/>
              </w:rPr>
            </w:pPr>
          </w:p>
          <w:p w:rsidR="00341A78" w:rsidRPr="00341A78" w:rsidRDefault="00341A78" w:rsidP="00341A78">
            <w:pPr>
              <w:pStyle w:val="ListParagraph"/>
              <w:numPr>
                <w:ilvl w:val="0"/>
                <w:numId w:val="11"/>
              </w:numPr>
              <w:rPr>
                <w:rFonts w:ascii="Arial" w:hAnsi="Arial" w:cs="Arial"/>
                <w:b/>
              </w:rPr>
            </w:pPr>
            <w:r w:rsidRPr="00341A78">
              <w:rPr>
                <w:rFonts w:ascii="Arial" w:hAnsi="Arial" w:cs="Arial"/>
                <w:b/>
              </w:rPr>
              <w:t>Falls and fall-related injuries are a common and serious problem for older people. People aged 65 and older have the highest risk of falling, with 30% of people older than 65 and 50% of people older than 80 falling at least once a year</w:t>
            </w:r>
            <w:r>
              <w:rPr>
                <w:rFonts w:ascii="Arial" w:hAnsi="Arial" w:cs="Arial"/>
                <w:b/>
              </w:rPr>
              <w:t xml:space="preserve"> </w:t>
            </w:r>
            <w:r w:rsidRPr="00341A78">
              <w:rPr>
                <w:rFonts w:ascii="Arial" w:hAnsi="Arial" w:cs="Arial"/>
                <w:b/>
              </w:rPr>
              <w:t>(NICE Guidelines).</w:t>
            </w:r>
          </w:p>
          <w:p w:rsidR="00341A78" w:rsidRPr="00341A78" w:rsidRDefault="00341A78" w:rsidP="00341A78">
            <w:pPr>
              <w:rPr>
                <w:rFonts w:ascii="Arial" w:hAnsi="Arial" w:cs="Arial"/>
                <w:b/>
              </w:rPr>
            </w:pPr>
          </w:p>
          <w:p w:rsidR="00341A78" w:rsidRPr="00341A78" w:rsidRDefault="00341A78" w:rsidP="00341A78">
            <w:pPr>
              <w:pStyle w:val="ListParagraph"/>
              <w:numPr>
                <w:ilvl w:val="0"/>
                <w:numId w:val="11"/>
              </w:numPr>
              <w:rPr>
                <w:rFonts w:ascii="Arial" w:hAnsi="Arial" w:cs="Arial"/>
                <w:b/>
              </w:rPr>
            </w:pPr>
            <w:r w:rsidRPr="00341A78">
              <w:rPr>
                <w:rFonts w:ascii="Arial" w:hAnsi="Arial" w:cs="Arial"/>
                <w:b/>
              </w:rPr>
              <w:t>40% of Care Home admissions are as a result of a fall (NHS/PHW).</w:t>
            </w:r>
          </w:p>
          <w:p w:rsidR="00341A78" w:rsidRPr="00341A78" w:rsidRDefault="00341A78" w:rsidP="00341A78">
            <w:pPr>
              <w:rPr>
                <w:rFonts w:ascii="Arial" w:hAnsi="Arial" w:cs="Arial"/>
                <w:b/>
              </w:rPr>
            </w:pPr>
          </w:p>
          <w:p w:rsidR="00341A78" w:rsidRPr="00341A78" w:rsidRDefault="00341A78" w:rsidP="00341A78">
            <w:pPr>
              <w:pStyle w:val="ListParagraph"/>
              <w:numPr>
                <w:ilvl w:val="0"/>
                <w:numId w:val="11"/>
              </w:numPr>
              <w:rPr>
                <w:rFonts w:ascii="Arial" w:hAnsi="Arial" w:cs="Arial"/>
                <w:b/>
              </w:rPr>
            </w:pPr>
            <w:r w:rsidRPr="00341A78">
              <w:rPr>
                <w:rFonts w:ascii="Arial" w:hAnsi="Arial" w:cs="Arial"/>
                <w:b/>
              </w:rPr>
              <w:t>20% of older people who suffer a hip fracture as a result of a fall, die within 6 months (NHS/PHW).</w:t>
            </w:r>
          </w:p>
          <w:p w:rsidR="00341A78" w:rsidRPr="00341A78" w:rsidRDefault="00341A78" w:rsidP="00341A78">
            <w:pPr>
              <w:ind w:firstLine="720"/>
              <w:rPr>
                <w:rFonts w:ascii="Arial" w:hAnsi="Arial" w:cs="Arial"/>
                <w:b/>
              </w:rPr>
            </w:pPr>
          </w:p>
          <w:p w:rsidR="00341A78" w:rsidRPr="00341A78" w:rsidRDefault="00341A78" w:rsidP="00341A78">
            <w:pPr>
              <w:pStyle w:val="ListParagraph"/>
              <w:numPr>
                <w:ilvl w:val="0"/>
                <w:numId w:val="11"/>
              </w:numPr>
              <w:rPr>
                <w:rFonts w:ascii="Arial" w:hAnsi="Arial" w:cs="Arial"/>
                <w:b/>
              </w:rPr>
            </w:pPr>
            <w:r w:rsidRPr="00341A78">
              <w:rPr>
                <w:rFonts w:ascii="Arial" w:hAnsi="Arial" w:cs="Arial"/>
                <w:b/>
              </w:rPr>
              <w:t>In 2009 there were 1102 deaths, 41,817 hospital admissions and at least 444,274 Emergency Department attendances due to injury, incurring direct costs of at least £25.9 million. The leading cause of death from injuries was falls (23%). Falls also account for 48% of injury inpatient admissions. In addition, the inpatient injury admissions led to 309,844 bed days, an average of 7.4 bed days per admission (NHS/PHW).</w:t>
            </w:r>
          </w:p>
          <w:p w:rsidR="00341A78" w:rsidRPr="00341A78" w:rsidRDefault="00341A78" w:rsidP="00341A78">
            <w:pPr>
              <w:rPr>
                <w:rFonts w:ascii="Arial" w:hAnsi="Arial" w:cs="Arial"/>
                <w:b/>
              </w:rPr>
            </w:pPr>
          </w:p>
          <w:p w:rsidR="00341A78" w:rsidRPr="00341A78" w:rsidRDefault="00341A78" w:rsidP="00341A78">
            <w:pPr>
              <w:pStyle w:val="ListParagraph"/>
              <w:numPr>
                <w:ilvl w:val="0"/>
                <w:numId w:val="11"/>
              </w:numPr>
              <w:rPr>
                <w:rFonts w:ascii="Arial" w:hAnsi="Arial" w:cs="Arial"/>
                <w:b/>
              </w:rPr>
            </w:pPr>
            <w:r w:rsidRPr="00341A78">
              <w:rPr>
                <w:rFonts w:ascii="Arial" w:hAnsi="Arial" w:cs="Arial"/>
                <w:b/>
              </w:rPr>
              <w:t>Fall death rates were low in all age groups until 70 years when they started to rise, from 9.7 per 100,000 (males) and 7.2 (females), to 138.7 (males) and 120.8 (females)  by  age  85+ (NHS/PHW).</w:t>
            </w:r>
          </w:p>
          <w:p w:rsidR="00341A78" w:rsidRPr="00F75854" w:rsidRDefault="00341A78" w:rsidP="00341A78">
            <w:pPr>
              <w:rPr>
                <w:rFonts w:ascii="Verdana" w:hAnsi="Verdana"/>
              </w:rPr>
            </w:pPr>
          </w:p>
        </w:tc>
      </w:tr>
    </w:tbl>
    <w:p w:rsidR="00E87FC1" w:rsidRDefault="00E87FC1" w:rsidP="00EC3C90"/>
    <w:p w:rsidR="004B3365" w:rsidRDefault="004B3365" w:rsidP="00EC3C90"/>
    <w:tbl>
      <w:tblPr>
        <w:tblStyle w:val="TableGrid"/>
        <w:tblW w:w="9242" w:type="dxa"/>
        <w:tblLook w:val="04A0" w:firstRow="1" w:lastRow="0" w:firstColumn="1" w:lastColumn="0" w:noHBand="0" w:noVBand="1"/>
      </w:tblPr>
      <w:tblGrid>
        <w:gridCol w:w="1420"/>
        <w:gridCol w:w="7055"/>
        <w:gridCol w:w="767"/>
      </w:tblGrid>
      <w:tr w:rsidR="00915F52" w:rsidRPr="00F75854" w:rsidTr="00915F52">
        <w:tc>
          <w:tcPr>
            <w:tcW w:w="1420" w:type="dxa"/>
            <w:tcBorders>
              <w:bottom w:val="single" w:sz="4" w:space="0" w:color="auto"/>
            </w:tcBorders>
            <w:shd w:val="clear" w:color="auto" w:fill="8DB3E2" w:themeFill="text2" w:themeFillTint="66"/>
          </w:tcPr>
          <w:p w:rsidR="00915F52" w:rsidRPr="00F91CB3" w:rsidRDefault="00915F52" w:rsidP="00915F52">
            <w:pPr>
              <w:rPr>
                <w:rFonts w:ascii="Verdana" w:hAnsi="Verdana"/>
                <w:b/>
                <w:i/>
                <w:sz w:val="36"/>
                <w:szCs w:val="36"/>
              </w:rPr>
            </w:pPr>
            <w:r w:rsidRPr="00F91CB3">
              <w:rPr>
                <w:rFonts w:ascii="Verdana" w:hAnsi="Verdana"/>
                <w:b/>
                <w:sz w:val="36"/>
                <w:szCs w:val="36"/>
              </w:rPr>
              <w:t>41</w:t>
            </w:r>
          </w:p>
        </w:tc>
        <w:tc>
          <w:tcPr>
            <w:tcW w:w="7055" w:type="dxa"/>
            <w:shd w:val="clear" w:color="auto" w:fill="C6D9F1" w:themeFill="text2" w:themeFillTint="33"/>
          </w:tcPr>
          <w:p w:rsidR="00915F52" w:rsidRPr="00C56B77" w:rsidRDefault="00915F52" w:rsidP="00915F52">
            <w:pPr>
              <w:rPr>
                <w:rFonts w:ascii="Verdana" w:hAnsi="Verdana"/>
                <w:b/>
                <w:color w:val="000000"/>
              </w:rPr>
            </w:pPr>
            <w:r w:rsidRPr="00C56B77">
              <w:rPr>
                <w:rFonts w:ascii="Verdana" w:hAnsi="Verdana"/>
                <w:b/>
                <w:color w:val="000000"/>
              </w:rPr>
              <w:t>Deaths from road traffic injuries</w:t>
            </w:r>
          </w:p>
          <w:p w:rsidR="00915F52" w:rsidRPr="00C56B77" w:rsidRDefault="00915F52" w:rsidP="00915F52">
            <w:pPr>
              <w:rPr>
                <w:rFonts w:ascii="Verdana" w:hAnsi="Verdana"/>
                <w:b/>
              </w:rPr>
            </w:pPr>
          </w:p>
        </w:tc>
        <w:tc>
          <w:tcPr>
            <w:tcW w:w="767" w:type="dxa"/>
            <w:shd w:val="clear" w:color="auto" w:fill="8DB3E2" w:themeFill="text2" w:themeFillTint="66"/>
          </w:tcPr>
          <w:p w:rsidR="00915F52" w:rsidRPr="00F75854" w:rsidRDefault="00915F52" w:rsidP="00915F52">
            <w:pPr>
              <w:rPr>
                <w:rFonts w:ascii="Verdana" w:hAnsi="Verdana"/>
                <w:color w:val="000000"/>
              </w:rPr>
            </w:pPr>
          </w:p>
        </w:tc>
      </w:tr>
      <w:tr w:rsidR="00915F52" w:rsidRPr="00F75854" w:rsidTr="00915F52">
        <w:tc>
          <w:tcPr>
            <w:tcW w:w="1420" w:type="dxa"/>
            <w:shd w:val="clear" w:color="auto" w:fill="C6D9F1" w:themeFill="text2" w:themeFillTint="33"/>
          </w:tcPr>
          <w:p w:rsidR="00915F52" w:rsidRPr="00F75854" w:rsidRDefault="00915F52" w:rsidP="00915F52">
            <w:pPr>
              <w:rPr>
                <w:rFonts w:ascii="Verdana" w:hAnsi="Verdana"/>
              </w:rPr>
            </w:pPr>
            <w:r w:rsidRPr="00F75854">
              <w:rPr>
                <w:rFonts w:ascii="Verdana" w:hAnsi="Verdana"/>
              </w:rPr>
              <w:t>Measured by</w:t>
            </w:r>
          </w:p>
        </w:tc>
        <w:tc>
          <w:tcPr>
            <w:tcW w:w="7055" w:type="dxa"/>
          </w:tcPr>
          <w:p w:rsidR="00915F52" w:rsidRPr="00F75854" w:rsidRDefault="00915F52" w:rsidP="00915F52">
            <w:pPr>
              <w:rPr>
                <w:rFonts w:ascii="Verdana" w:hAnsi="Verdana"/>
              </w:rPr>
            </w:pPr>
            <w:r w:rsidRPr="00F75854">
              <w:rPr>
                <w:rFonts w:ascii="Verdana" w:hAnsi="Verdana"/>
              </w:rPr>
              <w:t>Age-standardised mortality rate per 100,000 from road traffic injuries.</w:t>
            </w:r>
          </w:p>
        </w:tc>
        <w:tc>
          <w:tcPr>
            <w:tcW w:w="767" w:type="dxa"/>
            <w:shd w:val="clear" w:color="auto" w:fill="8DB3E2" w:themeFill="text2" w:themeFillTint="66"/>
          </w:tcPr>
          <w:p w:rsidR="00915F52" w:rsidRPr="00F75854" w:rsidRDefault="00915F52" w:rsidP="00915F52">
            <w:pPr>
              <w:rPr>
                <w:rFonts w:ascii="Verdana" w:hAnsi="Verdana"/>
              </w:rPr>
            </w:pPr>
          </w:p>
        </w:tc>
      </w:tr>
      <w:tr w:rsidR="00915F52" w:rsidRPr="00F75854" w:rsidTr="00915F52">
        <w:tc>
          <w:tcPr>
            <w:tcW w:w="1420" w:type="dxa"/>
            <w:shd w:val="clear" w:color="auto" w:fill="C6D9F1" w:themeFill="text2" w:themeFillTint="33"/>
          </w:tcPr>
          <w:p w:rsidR="00915F52" w:rsidRPr="00F75854" w:rsidRDefault="00915F52" w:rsidP="00915F52">
            <w:pPr>
              <w:rPr>
                <w:rFonts w:ascii="Verdana" w:hAnsi="Verdana"/>
              </w:rPr>
            </w:pPr>
            <w:r w:rsidRPr="00F75854">
              <w:rPr>
                <w:rFonts w:ascii="Verdana" w:hAnsi="Verdana"/>
              </w:rPr>
              <w:t>Source</w:t>
            </w:r>
          </w:p>
          <w:p w:rsidR="00915F52" w:rsidRPr="00F75854" w:rsidRDefault="00915F52" w:rsidP="00915F52">
            <w:pPr>
              <w:rPr>
                <w:rFonts w:ascii="Verdana" w:hAnsi="Verdana"/>
              </w:rPr>
            </w:pPr>
          </w:p>
        </w:tc>
        <w:tc>
          <w:tcPr>
            <w:tcW w:w="7055" w:type="dxa"/>
          </w:tcPr>
          <w:p w:rsidR="00915F52" w:rsidRPr="00F75854" w:rsidRDefault="00915F52" w:rsidP="00915F52">
            <w:pPr>
              <w:rPr>
                <w:rFonts w:ascii="Verdana" w:hAnsi="Verdana"/>
              </w:rPr>
            </w:pPr>
            <w:r w:rsidRPr="00F75854">
              <w:rPr>
                <w:rFonts w:ascii="Verdana" w:hAnsi="Verdana"/>
              </w:rPr>
              <w:t>Public Health Mortality (ONS)</w:t>
            </w:r>
          </w:p>
          <w:p w:rsidR="00915F52" w:rsidRPr="00F75854" w:rsidRDefault="00915F52" w:rsidP="00915F52">
            <w:pPr>
              <w:rPr>
                <w:rFonts w:ascii="Verdana" w:hAnsi="Verdana"/>
              </w:rPr>
            </w:pPr>
            <w:r w:rsidRPr="00F75854">
              <w:rPr>
                <w:rFonts w:ascii="Verdana" w:hAnsi="Verdana"/>
              </w:rPr>
              <w:t>Mid year population estimates (ONS)</w:t>
            </w:r>
          </w:p>
        </w:tc>
        <w:tc>
          <w:tcPr>
            <w:tcW w:w="767" w:type="dxa"/>
            <w:shd w:val="clear" w:color="auto" w:fill="8DB3E2" w:themeFill="text2" w:themeFillTint="66"/>
          </w:tcPr>
          <w:p w:rsidR="00915F52" w:rsidRPr="00F75854" w:rsidRDefault="00915F52" w:rsidP="00915F52">
            <w:pPr>
              <w:rPr>
                <w:rFonts w:ascii="Verdana" w:hAnsi="Verdana"/>
              </w:rPr>
            </w:pPr>
          </w:p>
        </w:tc>
      </w:tr>
      <w:tr w:rsidR="00915F52" w:rsidRPr="00F75854" w:rsidTr="00915F52">
        <w:tc>
          <w:tcPr>
            <w:tcW w:w="1420" w:type="dxa"/>
            <w:shd w:val="clear" w:color="auto" w:fill="C6D9F1" w:themeFill="text2" w:themeFillTint="33"/>
          </w:tcPr>
          <w:p w:rsidR="00915F52" w:rsidRPr="00F75854" w:rsidRDefault="00915F52" w:rsidP="00915F52">
            <w:pPr>
              <w:rPr>
                <w:rFonts w:ascii="Verdana" w:hAnsi="Verdana"/>
              </w:rPr>
            </w:pPr>
            <w:r w:rsidRPr="00F75854">
              <w:rPr>
                <w:rFonts w:ascii="Verdana" w:hAnsi="Verdana"/>
              </w:rPr>
              <w:t>Rationale</w:t>
            </w:r>
          </w:p>
          <w:p w:rsidR="00915F52" w:rsidRPr="00F75854" w:rsidRDefault="00915F52" w:rsidP="00915F52">
            <w:pPr>
              <w:rPr>
                <w:rFonts w:ascii="Verdana" w:hAnsi="Verdana"/>
              </w:rPr>
            </w:pPr>
          </w:p>
        </w:tc>
        <w:tc>
          <w:tcPr>
            <w:tcW w:w="7055" w:type="dxa"/>
          </w:tcPr>
          <w:p w:rsidR="00915F52" w:rsidRPr="00F75854" w:rsidRDefault="00915F52" w:rsidP="00915F52">
            <w:pPr>
              <w:rPr>
                <w:rFonts w:ascii="Verdana" w:hAnsi="Verdana"/>
              </w:rPr>
            </w:pPr>
            <w:r w:rsidRPr="00F75854">
              <w:rPr>
                <w:rFonts w:ascii="Verdana" w:hAnsi="Verdana"/>
              </w:rPr>
              <w:t xml:space="preserve">Road safety is an issue that affects everyone in Wales. We all need to use the roads to get around, whether as a driver, passenger, cyclist or pedestrian. Roads therefore need to be safe. Road accidents in which people are killed result in high social and economic </w:t>
            </w:r>
            <w:r w:rsidRPr="00F75854">
              <w:rPr>
                <w:rFonts w:ascii="Verdana" w:hAnsi="Verdana"/>
              </w:rPr>
              <w:lastRenderedPageBreak/>
              <w:t>costs including a devastating impact on families and communities, damage to vehicles and property, loss of productivity, and use of emergency and health services.</w:t>
            </w:r>
          </w:p>
        </w:tc>
        <w:tc>
          <w:tcPr>
            <w:tcW w:w="767" w:type="dxa"/>
            <w:shd w:val="clear" w:color="auto" w:fill="8DB3E2" w:themeFill="text2" w:themeFillTint="66"/>
          </w:tcPr>
          <w:p w:rsidR="00915F52" w:rsidRPr="00F75854" w:rsidRDefault="00915F52" w:rsidP="00915F52">
            <w:pPr>
              <w:rPr>
                <w:rFonts w:ascii="Verdana" w:hAnsi="Verdana"/>
              </w:rPr>
            </w:pPr>
          </w:p>
        </w:tc>
      </w:tr>
      <w:tr w:rsidR="00915F52" w:rsidRPr="00F75854" w:rsidTr="00915F52">
        <w:tc>
          <w:tcPr>
            <w:tcW w:w="1420" w:type="dxa"/>
            <w:shd w:val="clear" w:color="auto" w:fill="C6D9F1" w:themeFill="text2" w:themeFillTint="33"/>
          </w:tcPr>
          <w:p w:rsidR="00915F52" w:rsidRPr="00F75854" w:rsidRDefault="00915F52" w:rsidP="00915F52">
            <w:pPr>
              <w:rPr>
                <w:rFonts w:ascii="Verdana" w:hAnsi="Verdana"/>
              </w:rPr>
            </w:pPr>
            <w:r w:rsidRPr="00F75854">
              <w:rPr>
                <w:rFonts w:ascii="Verdana" w:hAnsi="Verdana"/>
              </w:rPr>
              <w:lastRenderedPageBreak/>
              <w:t>Shared with</w:t>
            </w:r>
          </w:p>
          <w:p w:rsidR="00915F52" w:rsidRPr="00F75854" w:rsidRDefault="00915F52" w:rsidP="00915F52">
            <w:pPr>
              <w:rPr>
                <w:rFonts w:ascii="Verdana" w:hAnsi="Verdana"/>
              </w:rPr>
            </w:pPr>
          </w:p>
        </w:tc>
        <w:tc>
          <w:tcPr>
            <w:tcW w:w="7055" w:type="dxa"/>
          </w:tcPr>
          <w:p w:rsidR="00915F52" w:rsidRPr="00F75854" w:rsidRDefault="00915F52" w:rsidP="00915F52">
            <w:pPr>
              <w:rPr>
                <w:rFonts w:ascii="Verdana" w:hAnsi="Verdana"/>
              </w:rPr>
            </w:pPr>
            <w:r w:rsidRPr="00F75854">
              <w:rPr>
                <w:rFonts w:ascii="Verdana" w:hAnsi="Verdana"/>
              </w:rPr>
              <w:t>UN Sustainable Development Goals indicator</w:t>
            </w:r>
            <w:r w:rsidRPr="00F75854" w:rsidDel="009D152B">
              <w:rPr>
                <w:rFonts w:ascii="Verdana" w:hAnsi="Verdana"/>
              </w:rPr>
              <w:t xml:space="preserve"> </w:t>
            </w:r>
          </w:p>
          <w:p w:rsidR="00915F52" w:rsidRPr="00F75854" w:rsidRDefault="00915F52" w:rsidP="00915F52">
            <w:pPr>
              <w:rPr>
                <w:rFonts w:ascii="Verdana" w:hAnsi="Verdana"/>
              </w:rPr>
            </w:pPr>
            <w:r w:rsidRPr="00F75854">
              <w:rPr>
                <w:rFonts w:ascii="Verdana" w:hAnsi="Verdana"/>
              </w:rPr>
              <w:t>WHO Targets and indicators for Health 2020</w:t>
            </w:r>
          </w:p>
        </w:tc>
        <w:tc>
          <w:tcPr>
            <w:tcW w:w="767" w:type="dxa"/>
            <w:shd w:val="clear" w:color="auto" w:fill="8DB3E2" w:themeFill="text2" w:themeFillTint="66"/>
          </w:tcPr>
          <w:p w:rsidR="00915F52" w:rsidRPr="00F75854" w:rsidRDefault="00915F52" w:rsidP="00915F52">
            <w:pPr>
              <w:rPr>
                <w:rFonts w:ascii="Verdana" w:hAnsi="Verdana"/>
              </w:rPr>
            </w:pPr>
          </w:p>
        </w:tc>
      </w:tr>
      <w:tr w:rsidR="00915F52" w:rsidRPr="00F75854" w:rsidTr="00915F52">
        <w:tc>
          <w:tcPr>
            <w:tcW w:w="9242" w:type="dxa"/>
            <w:gridSpan w:val="3"/>
            <w:shd w:val="clear" w:color="auto" w:fill="FFFFFF" w:themeFill="background1"/>
          </w:tcPr>
          <w:p w:rsidR="00915F52" w:rsidRPr="00F75854" w:rsidRDefault="00915F52" w:rsidP="00915F52">
            <w:pPr>
              <w:rPr>
                <w:rFonts w:ascii="Verdana" w:hAnsi="Verdana"/>
              </w:rPr>
            </w:pPr>
            <w:r w:rsidRPr="00F75854">
              <w:rPr>
                <w:rFonts w:ascii="Verdana" w:hAnsi="Verdana"/>
              </w:rPr>
              <w:t>This framework includes three mortality measures: Reducing mortality from four non communicable diseases (indicator 39) is a key outcome for Health 2020, in addition mortality from external causes (indicator 40) and road traffic accidents (indicator 41) are also included in that framework. Alternate approaches used in the UK include the ONS measures of</w:t>
            </w:r>
            <w:r>
              <w:rPr>
                <w:rFonts w:ascii="Verdana" w:hAnsi="Verdana"/>
              </w:rPr>
              <w:t xml:space="preserve"> avoidable mortality.</w:t>
            </w:r>
            <w:r w:rsidR="00C94909">
              <w:rPr>
                <w:rFonts w:ascii="Verdana" w:hAnsi="Verdana"/>
              </w:rPr>
              <w:t xml:space="preserve"> </w:t>
            </w:r>
            <w:r w:rsidRPr="00F75854">
              <w:rPr>
                <w:rFonts w:ascii="Verdana" w:hAnsi="Verdana"/>
              </w:rPr>
              <w:t xml:space="preserve">This in turn can be reported as two sub measures: preventable mortality and mortality amenable to health care. Years of life lost could be used instead of more standard measures, to signify the magnitude of the burden. </w:t>
            </w:r>
          </w:p>
          <w:p w:rsidR="00915F52" w:rsidRPr="00F75854" w:rsidRDefault="00915F52" w:rsidP="00915F52">
            <w:pPr>
              <w:rPr>
                <w:rFonts w:ascii="Verdana" w:hAnsi="Verdana"/>
              </w:rPr>
            </w:pPr>
            <w:r w:rsidRPr="00F75854">
              <w:rPr>
                <w:rFonts w:ascii="Verdana" w:hAnsi="Verdana"/>
              </w:rPr>
              <w:t>A further alternative could be to report on deaths from all causes occurring in persons aged less than 75 years. Additional causes of deaths such as suicide could be included.</w:t>
            </w:r>
          </w:p>
        </w:tc>
      </w:tr>
    </w:tbl>
    <w:p w:rsidR="00915F52" w:rsidRDefault="00915F52" w:rsidP="00915F52">
      <w:pPr>
        <w:rPr>
          <w:rFonts w:ascii="Verdana" w:hAnsi="Verdana"/>
        </w:rPr>
      </w:pPr>
    </w:p>
    <w:p w:rsidR="004B3365" w:rsidRDefault="004B3365" w:rsidP="00915F52">
      <w:pPr>
        <w:rPr>
          <w:rFonts w:ascii="Verdana" w:hAnsi="Verdana"/>
        </w:rPr>
      </w:pPr>
    </w:p>
    <w:p w:rsidR="00E87FC1" w:rsidRDefault="005F385E" w:rsidP="00E87FC1">
      <w:r>
        <w:rPr>
          <w:rFonts w:ascii="Arial" w:hAnsi="Arial" w:cs="Arial"/>
          <w:b/>
        </w:rPr>
        <w:t xml:space="preserve">Question </w:t>
      </w:r>
      <w:r w:rsidR="00E87FC1" w:rsidRPr="004B3365">
        <w:rPr>
          <w:rFonts w:ascii="Arial" w:hAnsi="Arial" w:cs="Arial"/>
          <w:b/>
        </w:rPr>
        <w:t>14</w:t>
      </w:r>
    </w:p>
    <w:p w:rsidR="00915F52" w:rsidRPr="00915F52" w:rsidRDefault="00915F52" w:rsidP="00915F52">
      <w:pPr>
        <w:rPr>
          <w:rFonts w:ascii="Arial" w:hAnsi="Arial" w:cs="Arial"/>
          <w:b/>
        </w:rPr>
      </w:pPr>
    </w:p>
    <w:tbl>
      <w:tblPr>
        <w:tblStyle w:val="TableGrid"/>
        <w:tblW w:w="0" w:type="auto"/>
        <w:tblLook w:val="04A0" w:firstRow="1" w:lastRow="0" w:firstColumn="1" w:lastColumn="0" w:noHBand="0" w:noVBand="1"/>
      </w:tblPr>
      <w:tblGrid>
        <w:gridCol w:w="4261"/>
        <w:gridCol w:w="4261"/>
      </w:tblGrid>
      <w:tr w:rsidR="00915F52" w:rsidRPr="000D2131" w:rsidTr="00915F52">
        <w:tc>
          <w:tcPr>
            <w:tcW w:w="8522" w:type="dxa"/>
            <w:gridSpan w:val="2"/>
          </w:tcPr>
          <w:p w:rsidR="00915F52" w:rsidRPr="00335AB7" w:rsidRDefault="00915F52" w:rsidP="00915F52">
            <w:pPr>
              <w:rPr>
                <w:rFonts w:ascii="Arial" w:hAnsi="Arial" w:cs="Arial"/>
              </w:rPr>
            </w:pPr>
            <w:r w:rsidRPr="00335AB7">
              <w:rPr>
                <w:rFonts w:ascii="Arial" w:hAnsi="Arial" w:cs="Arial"/>
              </w:rPr>
              <w:t>Do you agree with the three indicators chosen?</w:t>
            </w:r>
          </w:p>
          <w:p w:rsidR="00335AB7" w:rsidRPr="00335AB7" w:rsidRDefault="00915F52" w:rsidP="00915F52">
            <w:pPr>
              <w:jc w:val="both"/>
              <w:rPr>
                <w:rFonts w:ascii="Arial" w:hAnsi="Arial" w:cs="Arial"/>
              </w:rPr>
            </w:pPr>
            <w:r w:rsidRPr="00335AB7">
              <w:rPr>
                <w:rFonts w:ascii="Arial" w:hAnsi="Arial" w:cs="Arial"/>
              </w:rPr>
              <w:t xml:space="preserve">If not, what option would you prefer and </w:t>
            </w:r>
            <w:r w:rsidR="00335AB7" w:rsidRPr="00335AB7">
              <w:rPr>
                <w:rFonts w:ascii="Arial" w:hAnsi="Arial" w:cs="Arial"/>
              </w:rPr>
              <w:t>why?</w:t>
            </w:r>
          </w:p>
          <w:p w:rsidR="00915F52" w:rsidRPr="000D2131" w:rsidRDefault="00335AB7" w:rsidP="00915F52">
            <w:pPr>
              <w:jc w:val="both"/>
              <w:rPr>
                <w:rFonts w:ascii="Verdana" w:hAnsi="Verdana"/>
                <w:b/>
              </w:rPr>
            </w:pPr>
            <w:r w:rsidRPr="00424901">
              <w:rPr>
                <w:rFonts w:ascii="Arial" w:hAnsi="Arial" w:cs="Arial"/>
                <w:color w:val="000000"/>
              </w:rPr>
              <w:t>Please</w:t>
            </w:r>
            <w:r w:rsidR="00915F52" w:rsidRPr="00424901">
              <w:rPr>
                <w:rFonts w:ascii="Arial" w:hAnsi="Arial" w:cs="Arial"/>
                <w:color w:val="000000"/>
              </w:rPr>
              <w:t xml:space="preserve"> select:</w:t>
            </w:r>
          </w:p>
        </w:tc>
      </w:tr>
      <w:tr w:rsidR="00915F52" w:rsidRPr="00424901" w:rsidTr="00915F52">
        <w:tc>
          <w:tcPr>
            <w:tcW w:w="4261" w:type="dxa"/>
            <w:tcBorders>
              <w:bottom w:val="nil"/>
            </w:tcBorders>
            <w:vAlign w:val="center"/>
          </w:tcPr>
          <w:p w:rsidR="00915F52" w:rsidRPr="00424901" w:rsidRDefault="009D4FA8" w:rsidP="00915F52">
            <w:pPr>
              <w:jc w:val="center"/>
              <w:rPr>
                <w:rFonts w:ascii="Arial" w:hAnsi="Arial"/>
                <w:b/>
                <w:bCs/>
              </w:rPr>
            </w:pPr>
            <w:r w:rsidRPr="00424901">
              <w:rPr>
                <w:rFonts w:ascii="Arial" w:hAnsi="Arial"/>
              </w:rPr>
              <w:t xml:space="preserve">Yes </w:t>
            </w:r>
            <w:r w:rsidRPr="00424901">
              <w:rPr>
                <w:rFonts w:ascii="Arial" w:hAnsi="Arial"/>
              </w:rPr>
              <w:tab/>
            </w:r>
            <w:r w:rsidRPr="00424901">
              <w:rPr>
                <w:rFonts w:ascii="Arial" w:hAnsi="Arial"/>
              </w:rPr>
              <w:fldChar w:fldCharType="begin">
                <w:ffData>
                  <w:name w:val="Check3"/>
                  <w:enabled/>
                  <w:calcOnExit w:val="0"/>
                  <w:checkBox>
                    <w:sizeAuto/>
                    <w:default w:val="0"/>
                  </w:checkBox>
                </w:ffData>
              </w:fldChar>
            </w:r>
            <w:r w:rsidRPr="00424901">
              <w:rPr>
                <w:rFonts w:ascii="Arial" w:hAnsi="Arial"/>
              </w:rPr>
              <w:instrText xml:space="preserve"> FORMCHECKBOX </w:instrText>
            </w:r>
            <w:r w:rsidR="003A2773">
              <w:rPr>
                <w:rFonts w:ascii="Arial" w:hAnsi="Arial"/>
              </w:rPr>
            </w:r>
            <w:r w:rsidR="003A2773">
              <w:rPr>
                <w:rFonts w:ascii="Arial" w:hAnsi="Arial"/>
              </w:rPr>
              <w:fldChar w:fldCharType="separate"/>
            </w:r>
            <w:r w:rsidRPr="00424901">
              <w:rPr>
                <w:rFonts w:ascii="Arial" w:hAnsi="Arial"/>
              </w:rPr>
              <w:fldChar w:fldCharType="end"/>
            </w:r>
          </w:p>
        </w:tc>
        <w:tc>
          <w:tcPr>
            <w:tcW w:w="4261" w:type="dxa"/>
            <w:tcBorders>
              <w:bottom w:val="nil"/>
            </w:tcBorders>
          </w:tcPr>
          <w:p w:rsidR="00915F52" w:rsidRPr="00424901" w:rsidRDefault="009D4FA8" w:rsidP="00915F52">
            <w:pPr>
              <w:jc w:val="center"/>
              <w:rPr>
                <w:rFonts w:ascii="Arial" w:hAnsi="Arial" w:cs="Arial"/>
                <w:color w:val="000000"/>
              </w:rPr>
            </w:pPr>
            <w:r w:rsidRPr="00424901">
              <w:rPr>
                <w:rFonts w:ascii="Arial" w:hAnsi="Arial"/>
              </w:rPr>
              <w:t>No</w:t>
            </w:r>
            <w:r w:rsidRPr="00424901">
              <w:rPr>
                <w:rFonts w:ascii="Arial" w:hAnsi="Arial"/>
              </w:rPr>
              <w:tab/>
              <w:t xml:space="preserve"> </w:t>
            </w:r>
            <w:r w:rsidRPr="00424901">
              <w:rPr>
                <w:rFonts w:ascii="Arial" w:hAnsi="Arial"/>
              </w:rPr>
              <w:fldChar w:fldCharType="begin">
                <w:ffData>
                  <w:name w:val="Check3"/>
                  <w:enabled/>
                  <w:calcOnExit w:val="0"/>
                  <w:checkBox>
                    <w:sizeAuto/>
                    <w:default w:val="0"/>
                  </w:checkBox>
                </w:ffData>
              </w:fldChar>
            </w:r>
            <w:r w:rsidRPr="00424901">
              <w:rPr>
                <w:rFonts w:ascii="Arial" w:hAnsi="Arial"/>
              </w:rPr>
              <w:instrText xml:space="preserve"> FORMCHECKBOX </w:instrText>
            </w:r>
            <w:r w:rsidR="003A2773">
              <w:rPr>
                <w:rFonts w:ascii="Arial" w:hAnsi="Arial"/>
              </w:rPr>
            </w:r>
            <w:r w:rsidR="003A2773">
              <w:rPr>
                <w:rFonts w:ascii="Arial" w:hAnsi="Arial"/>
              </w:rPr>
              <w:fldChar w:fldCharType="separate"/>
            </w:r>
            <w:r w:rsidRPr="00424901">
              <w:rPr>
                <w:rFonts w:ascii="Arial" w:hAnsi="Arial"/>
              </w:rPr>
              <w:fldChar w:fldCharType="end"/>
            </w:r>
          </w:p>
        </w:tc>
      </w:tr>
      <w:tr w:rsidR="00915F52" w:rsidRPr="00424901" w:rsidTr="00915F52">
        <w:tc>
          <w:tcPr>
            <w:tcW w:w="8522" w:type="dxa"/>
            <w:gridSpan w:val="2"/>
          </w:tcPr>
          <w:p w:rsidR="00915F52" w:rsidRPr="00424901" w:rsidRDefault="00915F52" w:rsidP="00915F52">
            <w:pPr>
              <w:rPr>
                <w:rFonts w:ascii="Arial" w:hAnsi="Arial" w:cs="Arial"/>
                <w:color w:val="000000"/>
              </w:rPr>
            </w:pPr>
            <w:r>
              <w:rPr>
                <w:rFonts w:ascii="Arial" w:hAnsi="Arial" w:cs="Arial"/>
                <w:iCs/>
                <w:snapToGrid w:val="0"/>
                <w:lang w:eastAsia="en-US"/>
              </w:rPr>
              <w:t>Comment:</w:t>
            </w:r>
            <w:r w:rsidRPr="00424901">
              <w:rPr>
                <w:rFonts w:ascii="Arial" w:hAnsi="Arial" w:cs="Arial"/>
                <w:iCs/>
                <w:snapToGrid w:val="0"/>
                <w:lang w:eastAsia="en-US"/>
              </w:rPr>
              <w:fldChar w:fldCharType="begin">
                <w:ffData>
                  <w:name w:val="Text16"/>
                  <w:enabled/>
                  <w:calcOnExit w:val="0"/>
                  <w:textInput/>
                </w:ffData>
              </w:fldChar>
            </w:r>
            <w:r w:rsidRPr="00424901">
              <w:rPr>
                <w:rFonts w:ascii="Arial" w:hAnsi="Arial" w:cs="Arial"/>
                <w:iCs/>
                <w:snapToGrid w:val="0"/>
                <w:lang w:eastAsia="en-US"/>
              </w:rPr>
              <w:instrText xml:space="preserve"> FORMTEXT </w:instrText>
            </w:r>
            <w:r w:rsidRPr="00424901">
              <w:rPr>
                <w:rFonts w:ascii="Arial" w:hAnsi="Arial" w:cs="Arial"/>
                <w:iCs/>
                <w:snapToGrid w:val="0"/>
                <w:lang w:eastAsia="en-US"/>
              </w:rPr>
            </w:r>
            <w:r w:rsidRPr="00424901">
              <w:rPr>
                <w:rFonts w:ascii="Arial" w:hAnsi="Arial" w:cs="Arial"/>
                <w:iCs/>
                <w:snapToGrid w:val="0"/>
                <w:lang w:eastAsia="en-US"/>
              </w:rPr>
              <w:fldChar w:fldCharType="separate"/>
            </w:r>
            <w:r>
              <w:rPr>
                <w:rFonts w:ascii="Arial" w:hAnsi="Arial" w:cs="Arial"/>
                <w:iCs/>
                <w:noProof/>
                <w:snapToGrid w:val="0"/>
                <w:lang w:eastAsia="en-US"/>
              </w:rPr>
              <w:t> </w:t>
            </w:r>
            <w:r>
              <w:rPr>
                <w:rFonts w:ascii="Arial" w:hAnsi="Arial" w:cs="Arial"/>
                <w:iCs/>
                <w:noProof/>
                <w:snapToGrid w:val="0"/>
                <w:lang w:eastAsia="en-US"/>
              </w:rPr>
              <w:t> </w:t>
            </w:r>
            <w:r>
              <w:rPr>
                <w:rFonts w:ascii="Arial" w:hAnsi="Arial" w:cs="Arial"/>
                <w:iCs/>
                <w:noProof/>
                <w:snapToGrid w:val="0"/>
                <w:lang w:eastAsia="en-US"/>
              </w:rPr>
              <w:t> </w:t>
            </w:r>
            <w:r>
              <w:rPr>
                <w:rFonts w:ascii="Arial" w:hAnsi="Arial" w:cs="Arial"/>
                <w:iCs/>
                <w:noProof/>
                <w:snapToGrid w:val="0"/>
                <w:lang w:eastAsia="en-US"/>
              </w:rPr>
              <w:t> </w:t>
            </w:r>
            <w:r>
              <w:rPr>
                <w:rFonts w:ascii="Arial" w:hAnsi="Arial" w:cs="Arial"/>
                <w:iCs/>
                <w:noProof/>
                <w:snapToGrid w:val="0"/>
                <w:lang w:eastAsia="en-US"/>
              </w:rPr>
              <w:t> </w:t>
            </w:r>
            <w:r w:rsidRPr="00424901">
              <w:rPr>
                <w:rFonts w:ascii="Arial" w:hAnsi="Arial" w:cs="Arial"/>
                <w:iCs/>
                <w:snapToGrid w:val="0"/>
                <w:lang w:eastAsia="en-US"/>
              </w:rPr>
              <w:fldChar w:fldCharType="end"/>
            </w:r>
          </w:p>
          <w:p w:rsidR="00915F52" w:rsidRPr="00424901" w:rsidRDefault="00915F52" w:rsidP="00915F52">
            <w:pPr>
              <w:rPr>
                <w:rFonts w:ascii="Arial" w:hAnsi="Arial" w:cs="Arial"/>
                <w:color w:val="000000"/>
              </w:rPr>
            </w:pPr>
          </w:p>
          <w:p w:rsidR="00915F52" w:rsidRPr="00424901" w:rsidRDefault="00915F52" w:rsidP="00915F52">
            <w:pPr>
              <w:rPr>
                <w:rFonts w:ascii="Arial" w:hAnsi="Arial" w:cs="Arial"/>
                <w:color w:val="000000"/>
              </w:rPr>
            </w:pPr>
          </w:p>
          <w:p w:rsidR="00915F52" w:rsidRPr="00424901" w:rsidRDefault="00915F52" w:rsidP="00915F52">
            <w:pPr>
              <w:rPr>
                <w:rFonts w:ascii="Arial" w:hAnsi="Arial" w:cs="Arial"/>
                <w:color w:val="000000"/>
              </w:rPr>
            </w:pPr>
          </w:p>
          <w:p w:rsidR="00915F52" w:rsidRPr="00424901" w:rsidRDefault="00915F52" w:rsidP="00915F52">
            <w:pPr>
              <w:rPr>
                <w:rFonts w:ascii="Arial" w:hAnsi="Arial" w:cs="Arial"/>
              </w:rPr>
            </w:pPr>
          </w:p>
          <w:p w:rsidR="00915F52" w:rsidRPr="00424901" w:rsidRDefault="00915F52" w:rsidP="00915F52">
            <w:pPr>
              <w:rPr>
                <w:rFonts w:ascii="Arial" w:hAnsi="Arial" w:cs="Arial"/>
                <w:b/>
              </w:rPr>
            </w:pPr>
          </w:p>
        </w:tc>
      </w:tr>
    </w:tbl>
    <w:p w:rsidR="00D50159" w:rsidRDefault="00D50159" w:rsidP="00D25368">
      <w:pPr>
        <w:rPr>
          <w:rFonts w:ascii="Verdana" w:hAnsi="Verdana"/>
        </w:rPr>
      </w:pPr>
    </w:p>
    <w:p w:rsidR="00811239" w:rsidRPr="00C32AD6" w:rsidRDefault="00811239" w:rsidP="00811239">
      <w:pPr>
        <w:rPr>
          <w:rFonts w:ascii="Arial" w:hAnsi="Arial" w:cs="Arial"/>
        </w:rPr>
      </w:pPr>
      <w:r w:rsidRPr="00C32AD6">
        <w:rPr>
          <w:rFonts w:ascii="Arial" w:hAnsi="Arial" w:cs="Arial"/>
        </w:rPr>
        <w:t xml:space="preserve">Please use this template if you wish to amend a proposed indicator, or if you wish to replace a new indicator. </w:t>
      </w:r>
    </w:p>
    <w:p w:rsidR="00811239" w:rsidRPr="00C32AD6" w:rsidRDefault="00811239" w:rsidP="00811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3763"/>
      </w:tblGrid>
      <w:tr w:rsidR="00811239" w:rsidRPr="00C32AD6" w:rsidTr="00F54F23">
        <w:tc>
          <w:tcPr>
            <w:tcW w:w="8522" w:type="dxa"/>
            <w:gridSpan w:val="2"/>
            <w:shd w:val="clear" w:color="auto" w:fill="auto"/>
          </w:tcPr>
          <w:p w:rsidR="00811239" w:rsidRPr="00C32AD6" w:rsidRDefault="00811239" w:rsidP="00F54F23">
            <w:pPr>
              <w:rPr>
                <w:rFonts w:ascii="Arial" w:hAnsi="Arial" w:cs="Arial"/>
              </w:rPr>
            </w:pPr>
            <w:r w:rsidRPr="00C32AD6">
              <w:rPr>
                <w:rFonts w:ascii="Arial" w:hAnsi="Arial" w:cs="Arial"/>
                <w:b/>
              </w:rPr>
              <w:t>Is the proposed indicator a replacement indicator or an improvement to an existing indicator?</w:t>
            </w:r>
            <w:r w:rsidRPr="00C32AD6">
              <w:rPr>
                <w:rFonts w:ascii="Arial" w:hAnsi="Arial" w:cs="Arial"/>
                <w:b/>
              </w:rPr>
              <w:br/>
            </w:r>
            <w:r w:rsidRPr="00C32AD6">
              <w:rPr>
                <w:rFonts w:ascii="Arial" w:hAnsi="Arial" w:cs="Arial"/>
              </w:rPr>
              <w:t>Please tick one box</w:t>
            </w:r>
          </w:p>
        </w:tc>
      </w:tr>
      <w:tr w:rsidR="00811239" w:rsidRPr="00C32AD6" w:rsidTr="00F54F23">
        <w:tc>
          <w:tcPr>
            <w:tcW w:w="8522" w:type="dxa"/>
            <w:gridSpan w:val="2"/>
            <w:shd w:val="clear" w:color="auto" w:fill="auto"/>
          </w:tcPr>
          <w:p w:rsidR="00811239" w:rsidRPr="00C32AD6" w:rsidRDefault="00811239" w:rsidP="00F54F23">
            <w:pPr>
              <w:rPr>
                <w:rFonts w:ascii="MS Gothic" w:eastAsia="MS Gothic" w:hAnsi="Arial" w:cs="Arial"/>
              </w:rPr>
            </w:pPr>
          </w:p>
          <w:p w:rsidR="00811239" w:rsidRPr="00C32AD6" w:rsidRDefault="00811239" w:rsidP="00F54F23">
            <w:pPr>
              <w:rPr>
                <w:rFonts w:ascii="Arial" w:hAnsi="Arial" w:cs="Arial"/>
                <w:b/>
              </w:rPr>
            </w:pPr>
            <w:r w:rsidRPr="00C32AD6">
              <w:rPr>
                <w:rFonts w:ascii="MS Gothic" w:eastAsia="MS Gothic" w:hAnsi="Arial" w:cs="Arial" w:hint="eastAsia"/>
              </w:rPr>
              <w:t>☐</w:t>
            </w:r>
            <w:r w:rsidRPr="00C32AD6">
              <w:rPr>
                <w:rFonts w:ascii="MS Gothic" w:eastAsia="MS Gothic" w:hAnsi="Arial" w:cs="Arial"/>
              </w:rPr>
              <w:tab/>
            </w:r>
            <w:r w:rsidRPr="00C32AD6">
              <w:rPr>
                <w:rFonts w:ascii="Arial" w:eastAsia="MS Gothic" w:hAnsi="Arial" w:cs="Arial"/>
              </w:rPr>
              <w:t>Replacement</w:t>
            </w:r>
            <w:r w:rsidRPr="00C32AD6">
              <w:rPr>
                <w:rFonts w:ascii="Arial" w:eastAsia="MS Gothic" w:hAnsi="Arial" w:cs="Arial"/>
              </w:rPr>
              <w:tab/>
            </w:r>
            <w:r w:rsidRPr="00C32AD6">
              <w:rPr>
                <w:rFonts w:ascii="Arial" w:eastAsia="MS Gothic" w:hAnsi="Arial" w:cs="Arial"/>
              </w:rPr>
              <w:tab/>
            </w:r>
            <w:r w:rsidRPr="00C32AD6">
              <w:rPr>
                <w:rFonts w:ascii="Arial" w:eastAsia="MS Gothic" w:hAnsi="Arial" w:cs="Arial"/>
              </w:rPr>
              <w:tab/>
            </w:r>
            <w:r w:rsidRPr="00C32AD6">
              <w:rPr>
                <w:rFonts w:ascii="MS Gothic" w:eastAsia="MS Gothic" w:hAnsi="Arial" w:cs="Arial" w:hint="eastAsia"/>
              </w:rPr>
              <w:t>☐</w:t>
            </w:r>
            <w:r w:rsidRPr="00C32AD6">
              <w:rPr>
                <w:rFonts w:ascii="MS Gothic" w:eastAsia="MS Gothic" w:hAnsi="Arial" w:cs="Arial"/>
              </w:rPr>
              <w:tab/>
            </w:r>
            <w:r w:rsidRPr="00C32AD6">
              <w:rPr>
                <w:rFonts w:ascii="Arial" w:eastAsia="MS Gothic" w:hAnsi="Arial" w:cs="Arial"/>
              </w:rPr>
              <w:t>Improvement</w:t>
            </w:r>
          </w:p>
          <w:p w:rsidR="00811239" w:rsidRPr="00C32AD6" w:rsidRDefault="00811239" w:rsidP="00F54F23">
            <w:pPr>
              <w:rPr>
                <w:rFonts w:ascii="Arial" w:hAnsi="Arial" w:cs="Arial"/>
                <w:b/>
              </w:rPr>
            </w:pPr>
          </w:p>
        </w:tc>
      </w:tr>
      <w:tr w:rsidR="00811239" w:rsidRPr="00C32AD6" w:rsidTr="00F54F23">
        <w:trPr>
          <w:trHeight w:val="630"/>
        </w:trPr>
        <w:tc>
          <w:tcPr>
            <w:tcW w:w="8522" w:type="dxa"/>
            <w:gridSpan w:val="2"/>
            <w:shd w:val="clear" w:color="auto" w:fill="auto"/>
            <w:vAlign w:val="center"/>
          </w:tcPr>
          <w:p w:rsidR="00811239" w:rsidRPr="00C32AD6" w:rsidRDefault="00811239" w:rsidP="00F54F23">
            <w:pPr>
              <w:rPr>
                <w:rFonts w:ascii="Arial" w:hAnsi="Arial" w:cs="Arial"/>
                <w:b/>
              </w:rPr>
            </w:pPr>
            <w:r w:rsidRPr="00C32AD6">
              <w:rPr>
                <w:rFonts w:ascii="Arial" w:hAnsi="Arial" w:cs="Arial"/>
                <w:b/>
              </w:rPr>
              <w:t>Which indicator does this proposed indicator improve upon or replace?</w:t>
            </w:r>
          </w:p>
        </w:tc>
      </w:tr>
      <w:tr w:rsidR="00811239" w:rsidRPr="00C32AD6" w:rsidTr="00F54F23">
        <w:tc>
          <w:tcPr>
            <w:tcW w:w="8522" w:type="dxa"/>
            <w:gridSpan w:val="2"/>
            <w:shd w:val="clear" w:color="auto" w:fill="auto"/>
          </w:tcPr>
          <w:p w:rsidR="00811239" w:rsidRPr="00C32AD6" w:rsidRDefault="00811239" w:rsidP="00F54F23">
            <w:pPr>
              <w:rPr>
                <w:rFonts w:ascii="Arial" w:hAnsi="Arial" w:cs="Arial"/>
                <w:b/>
              </w:rPr>
            </w:pPr>
          </w:p>
          <w:p w:rsidR="00811239" w:rsidRPr="00C32AD6" w:rsidRDefault="00811239" w:rsidP="00F54F23">
            <w:pPr>
              <w:rPr>
                <w:rFonts w:ascii="Arial" w:hAnsi="Arial" w:cs="Arial"/>
                <w:b/>
              </w:rPr>
            </w:pPr>
          </w:p>
        </w:tc>
      </w:tr>
      <w:tr w:rsidR="00811239" w:rsidRPr="00C32AD6" w:rsidTr="00F54F23">
        <w:trPr>
          <w:trHeight w:val="434"/>
        </w:trPr>
        <w:tc>
          <w:tcPr>
            <w:tcW w:w="8522" w:type="dxa"/>
            <w:gridSpan w:val="2"/>
            <w:shd w:val="clear" w:color="auto" w:fill="auto"/>
            <w:vAlign w:val="center"/>
          </w:tcPr>
          <w:p w:rsidR="00811239" w:rsidRPr="00C32AD6" w:rsidRDefault="00811239" w:rsidP="00F54F23">
            <w:pPr>
              <w:rPr>
                <w:rFonts w:ascii="Arial" w:hAnsi="Arial" w:cs="Arial"/>
                <w:b/>
              </w:rPr>
            </w:pPr>
            <w:r w:rsidRPr="00C32AD6">
              <w:rPr>
                <w:rFonts w:ascii="Arial" w:hAnsi="Arial" w:cs="Arial"/>
                <w:b/>
              </w:rPr>
              <w:t xml:space="preserve">What is the name of replacement indicator? </w:t>
            </w:r>
          </w:p>
        </w:tc>
      </w:tr>
      <w:tr w:rsidR="00811239" w:rsidRPr="00C32AD6" w:rsidTr="00F54F23">
        <w:tc>
          <w:tcPr>
            <w:tcW w:w="8522" w:type="dxa"/>
            <w:gridSpan w:val="2"/>
            <w:shd w:val="clear" w:color="auto" w:fill="auto"/>
          </w:tcPr>
          <w:p w:rsidR="00811239" w:rsidRPr="00C32AD6" w:rsidRDefault="00811239" w:rsidP="00F54F23">
            <w:pPr>
              <w:rPr>
                <w:rFonts w:ascii="Arial" w:hAnsi="Arial" w:cs="Arial"/>
              </w:rPr>
            </w:pPr>
          </w:p>
          <w:p w:rsidR="00811239" w:rsidRPr="00C32AD6" w:rsidRDefault="00811239" w:rsidP="00F54F23">
            <w:pPr>
              <w:rPr>
                <w:rFonts w:ascii="Arial" w:hAnsi="Arial" w:cs="Arial"/>
              </w:rPr>
            </w:pPr>
          </w:p>
        </w:tc>
      </w:tr>
      <w:tr w:rsidR="00811239" w:rsidRPr="00C32AD6" w:rsidTr="00F54F23">
        <w:trPr>
          <w:trHeight w:val="548"/>
        </w:trPr>
        <w:tc>
          <w:tcPr>
            <w:tcW w:w="8522" w:type="dxa"/>
            <w:gridSpan w:val="2"/>
            <w:shd w:val="clear" w:color="auto" w:fill="auto"/>
            <w:vAlign w:val="center"/>
          </w:tcPr>
          <w:p w:rsidR="00811239" w:rsidRPr="00C32AD6" w:rsidRDefault="00811239" w:rsidP="00F54F23">
            <w:pPr>
              <w:rPr>
                <w:rFonts w:ascii="Arial" w:hAnsi="Arial" w:cs="Arial"/>
                <w:b/>
              </w:rPr>
            </w:pPr>
            <w:r w:rsidRPr="00C32AD6">
              <w:rPr>
                <w:rFonts w:ascii="Arial" w:hAnsi="Arial" w:cs="Arial"/>
                <w:b/>
              </w:rPr>
              <w:t>What is the data source for this indicator?</w:t>
            </w:r>
          </w:p>
        </w:tc>
      </w:tr>
      <w:tr w:rsidR="00811239" w:rsidRPr="00C32AD6" w:rsidTr="00F54F23">
        <w:tc>
          <w:tcPr>
            <w:tcW w:w="8522" w:type="dxa"/>
            <w:gridSpan w:val="2"/>
            <w:shd w:val="clear" w:color="auto" w:fill="auto"/>
          </w:tcPr>
          <w:p w:rsidR="00811239" w:rsidRPr="00C32AD6" w:rsidRDefault="00811239" w:rsidP="00F54F23">
            <w:pPr>
              <w:rPr>
                <w:rFonts w:ascii="Arial" w:hAnsi="Arial" w:cs="Arial"/>
                <w:b/>
              </w:rPr>
            </w:pPr>
          </w:p>
          <w:p w:rsidR="00811239" w:rsidRPr="00C32AD6" w:rsidRDefault="00811239" w:rsidP="00F54F23">
            <w:pPr>
              <w:rPr>
                <w:rFonts w:ascii="Arial" w:hAnsi="Arial" w:cs="Arial"/>
                <w:b/>
              </w:rPr>
            </w:pPr>
          </w:p>
        </w:tc>
      </w:tr>
      <w:tr w:rsidR="00811239" w:rsidRPr="00C32AD6" w:rsidTr="00F54F23">
        <w:tc>
          <w:tcPr>
            <w:tcW w:w="8522" w:type="dxa"/>
            <w:gridSpan w:val="2"/>
            <w:shd w:val="clear" w:color="auto" w:fill="auto"/>
          </w:tcPr>
          <w:p w:rsidR="00811239" w:rsidRPr="00C32AD6" w:rsidRDefault="00811239" w:rsidP="00F54F23">
            <w:pPr>
              <w:rPr>
                <w:rFonts w:ascii="Arial" w:hAnsi="Arial" w:cs="Arial"/>
                <w:b/>
              </w:rPr>
            </w:pPr>
            <w:r w:rsidRPr="00C32AD6">
              <w:rPr>
                <w:rFonts w:ascii="Arial" w:hAnsi="Arial" w:cs="Arial"/>
                <w:b/>
              </w:rPr>
              <w:t>Please provide an explanation for why this indicator best measures the well-being of people in Wales</w:t>
            </w:r>
          </w:p>
        </w:tc>
      </w:tr>
      <w:tr w:rsidR="00811239" w:rsidRPr="00C32AD6" w:rsidTr="00F54F23">
        <w:tc>
          <w:tcPr>
            <w:tcW w:w="8522" w:type="dxa"/>
            <w:gridSpan w:val="2"/>
            <w:shd w:val="clear" w:color="auto" w:fill="auto"/>
          </w:tcPr>
          <w:p w:rsidR="00811239" w:rsidRPr="00C32AD6" w:rsidRDefault="00811239" w:rsidP="00F54F23">
            <w:pPr>
              <w:rPr>
                <w:rFonts w:ascii="Arial" w:hAnsi="Arial" w:cs="Arial"/>
              </w:rPr>
            </w:pPr>
          </w:p>
          <w:p w:rsidR="00811239" w:rsidRPr="00C32AD6" w:rsidRDefault="00811239" w:rsidP="00F54F23">
            <w:pPr>
              <w:rPr>
                <w:rFonts w:ascii="Arial" w:hAnsi="Arial" w:cs="Arial"/>
              </w:rPr>
            </w:pPr>
          </w:p>
          <w:p w:rsidR="00811239" w:rsidRPr="00C32AD6" w:rsidRDefault="00811239" w:rsidP="00F54F23">
            <w:pPr>
              <w:rPr>
                <w:rFonts w:ascii="Arial" w:hAnsi="Arial" w:cs="Arial"/>
              </w:rPr>
            </w:pPr>
          </w:p>
          <w:p w:rsidR="00811239" w:rsidRPr="00C32AD6" w:rsidRDefault="00811239" w:rsidP="00F54F23">
            <w:pPr>
              <w:rPr>
                <w:rFonts w:ascii="Arial" w:hAnsi="Arial" w:cs="Arial"/>
              </w:rPr>
            </w:pPr>
          </w:p>
          <w:p w:rsidR="00811239" w:rsidRPr="00C32AD6" w:rsidRDefault="00811239" w:rsidP="00F54F23">
            <w:pPr>
              <w:rPr>
                <w:rFonts w:ascii="Arial" w:hAnsi="Arial" w:cs="Arial"/>
              </w:rPr>
            </w:pPr>
          </w:p>
          <w:p w:rsidR="00811239" w:rsidRPr="00C32AD6" w:rsidRDefault="00811239" w:rsidP="00F54F23">
            <w:pPr>
              <w:rPr>
                <w:rFonts w:ascii="Arial" w:hAnsi="Arial" w:cs="Arial"/>
              </w:rPr>
            </w:pPr>
          </w:p>
        </w:tc>
      </w:tr>
      <w:tr w:rsidR="00811239" w:rsidRPr="00C32AD6" w:rsidTr="00F54F23">
        <w:tc>
          <w:tcPr>
            <w:tcW w:w="8522" w:type="dxa"/>
            <w:gridSpan w:val="2"/>
            <w:tcBorders>
              <w:bottom w:val="single" w:sz="4" w:space="0" w:color="auto"/>
            </w:tcBorders>
            <w:shd w:val="clear" w:color="auto" w:fill="auto"/>
          </w:tcPr>
          <w:p w:rsidR="00811239" w:rsidRPr="00C32AD6" w:rsidRDefault="00811239" w:rsidP="00F54F23">
            <w:pPr>
              <w:rPr>
                <w:rFonts w:ascii="Arial" w:hAnsi="Arial" w:cs="Arial"/>
                <w:b/>
              </w:rPr>
            </w:pPr>
            <w:r w:rsidRPr="00C32AD6">
              <w:rPr>
                <w:rFonts w:ascii="Arial" w:hAnsi="Arial" w:cs="Arial"/>
                <w:b/>
              </w:rPr>
              <w:t>Please indicate which goals the proposed indicator directly impacts on</w:t>
            </w:r>
          </w:p>
          <w:p w:rsidR="00811239" w:rsidRPr="00C32AD6" w:rsidRDefault="00811239" w:rsidP="00F54F23">
            <w:pPr>
              <w:rPr>
                <w:rFonts w:ascii="Arial" w:hAnsi="Arial" w:cs="Arial"/>
                <w:b/>
              </w:rPr>
            </w:pPr>
            <w:r w:rsidRPr="00C32AD6">
              <w:rPr>
                <w:rFonts w:ascii="Arial" w:hAnsi="Arial" w:cs="Arial"/>
              </w:rPr>
              <w:t>(tick all applicable)</w:t>
            </w:r>
          </w:p>
        </w:tc>
      </w:tr>
      <w:tr w:rsidR="00811239" w:rsidTr="00F54F23">
        <w:tc>
          <w:tcPr>
            <w:tcW w:w="4759" w:type="dxa"/>
            <w:tcBorders>
              <w:right w:val="nil"/>
            </w:tcBorders>
            <w:shd w:val="clear" w:color="auto" w:fill="auto"/>
          </w:tcPr>
          <w:p w:rsidR="00811239" w:rsidRPr="00C32AD6" w:rsidRDefault="00811239"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prosperous Wales</w:t>
            </w:r>
          </w:p>
          <w:p w:rsidR="00811239" w:rsidRPr="00C32AD6" w:rsidRDefault="00811239"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resilient Wales</w:t>
            </w:r>
          </w:p>
          <w:p w:rsidR="00811239" w:rsidRPr="00C32AD6" w:rsidRDefault="00811239"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healthier Wales</w:t>
            </w:r>
          </w:p>
          <w:p w:rsidR="00811239" w:rsidRPr="00C32AD6" w:rsidRDefault="00811239"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more equal Wales</w:t>
            </w:r>
          </w:p>
        </w:tc>
        <w:tc>
          <w:tcPr>
            <w:tcW w:w="3763" w:type="dxa"/>
            <w:tcBorders>
              <w:left w:val="nil"/>
            </w:tcBorders>
            <w:shd w:val="clear" w:color="auto" w:fill="auto"/>
          </w:tcPr>
          <w:p w:rsidR="00811239" w:rsidRPr="00C32AD6" w:rsidRDefault="00811239"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Wales of cohesive communities</w:t>
            </w:r>
          </w:p>
          <w:p w:rsidR="00811239" w:rsidRPr="00C32AD6" w:rsidRDefault="00811239" w:rsidP="00F54F23">
            <w:pPr>
              <w:ind w:left="249" w:hanging="249"/>
              <w:rPr>
                <w:rFonts w:ascii="Arial" w:hAnsi="Arial" w:cs="Arial"/>
              </w:rPr>
            </w:pPr>
            <w:r w:rsidRPr="00C32AD6">
              <w:rPr>
                <w:rFonts w:ascii="MS Gothic" w:eastAsia="MS Gothic" w:hAnsi="Arial" w:cs="Arial" w:hint="eastAsia"/>
              </w:rPr>
              <w:t>☐</w:t>
            </w:r>
            <w:r w:rsidRPr="00C32AD6">
              <w:rPr>
                <w:rFonts w:ascii="Arial" w:hAnsi="Arial" w:cs="Arial"/>
              </w:rPr>
              <w:t xml:space="preserve"> A Wales of vibrant culture and        thriving Welsh Language</w:t>
            </w:r>
          </w:p>
          <w:p w:rsidR="00811239" w:rsidRPr="00A77519" w:rsidRDefault="00811239" w:rsidP="00F54F23">
            <w:pPr>
              <w:rPr>
                <w:rFonts w:ascii="Arial" w:hAnsi="Arial" w:cs="Arial"/>
              </w:rPr>
            </w:pPr>
            <w:r w:rsidRPr="00C32AD6">
              <w:rPr>
                <w:rFonts w:ascii="MS Gothic" w:eastAsia="MS Gothic" w:hAnsi="Arial" w:cs="Arial" w:hint="eastAsia"/>
              </w:rPr>
              <w:t>☐</w:t>
            </w:r>
            <w:r w:rsidRPr="00C32AD6">
              <w:rPr>
                <w:rFonts w:ascii="Arial" w:hAnsi="Arial" w:cs="Arial"/>
              </w:rPr>
              <w:t xml:space="preserve"> A globally responsible Wales</w:t>
            </w:r>
          </w:p>
          <w:p w:rsidR="00811239" w:rsidRPr="00A77519" w:rsidRDefault="00811239" w:rsidP="00F54F23">
            <w:pPr>
              <w:rPr>
                <w:rFonts w:ascii="Arial" w:hAnsi="Arial" w:cs="Arial"/>
              </w:rPr>
            </w:pPr>
          </w:p>
        </w:tc>
      </w:tr>
    </w:tbl>
    <w:p w:rsidR="00D50159" w:rsidRPr="00D2145B" w:rsidRDefault="00D50159" w:rsidP="00D50159"/>
    <w:p w:rsidR="003A0553" w:rsidRPr="00F755A9" w:rsidRDefault="003A0553" w:rsidP="00D25368">
      <w:pPr>
        <w:rPr>
          <w:rFonts w:ascii="Verdana" w:hAnsi="Verdana"/>
        </w:rPr>
      </w:pPr>
    </w:p>
    <w:sectPr w:rsidR="003A0553" w:rsidRPr="00F755A9">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EB2" w:rsidRDefault="00471EB2" w:rsidP="0094740A">
      <w:r>
        <w:separator/>
      </w:r>
    </w:p>
  </w:endnote>
  <w:endnote w:type="continuationSeparator" w:id="0">
    <w:p w:rsidR="00471EB2" w:rsidRDefault="00471EB2" w:rsidP="0094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88" w:rsidRDefault="00A920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752629"/>
      <w:docPartObj>
        <w:docPartGallery w:val="Page Numbers (Bottom of Page)"/>
        <w:docPartUnique/>
      </w:docPartObj>
    </w:sdtPr>
    <w:sdtEndPr/>
    <w:sdtContent>
      <w:sdt>
        <w:sdtPr>
          <w:id w:val="-1669238322"/>
          <w:docPartObj>
            <w:docPartGallery w:val="Page Numbers (Top of Page)"/>
            <w:docPartUnique/>
          </w:docPartObj>
        </w:sdtPr>
        <w:sdtEndPr/>
        <w:sdtContent>
          <w:p w:rsidR="00A92088" w:rsidRDefault="00A92088">
            <w:pPr>
              <w:pStyle w:val="Footer"/>
              <w:jc w:val="center"/>
            </w:pPr>
            <w:r w:rsidRPr="00061D9C">
              <w:rPr>
                <w:rFonts w:ascii="Arial" w:hAnsi="Arial" w:cs="Arial"/>
              </w:rPr>
              <w:t xml:space="preserve">Page </w:t>
            </w:r>
            <w:r w:rsidRPr="00061D9C">
              <w:rPr>
                <w:rFonts w:ascii="Arial" w:hAnsi="Arial" w:cs="Arial"/>
                <w:b/>
                <w:bCs/>
              </w:rPr>
              <w:fldChar w:fldCharType="begin"/>
            </w:r>
            <w:r w:rsidRPr="00061D9C">
              <w:rPr>
                <w:rFonts w:ascii="Arial" w:hAnsi="Arial" w:cs="Arial"/>
                <w:b/>
                <w:bCs/>
              </w:rPr>
              <w:instrText xml:space="preserve"> PAGE </w:instrText>
            </w:r>
            <w:r w:rsidRPr="00061D9C">
              <w:rPr>
                <w:rFonts w:ascii="Arial" w:hAnsi="Arial" w:cs="Arial"/>
                <w:b/>
                <w:bCs/>
              </w:rPr>
              <w:fldChar w:fldCharType="separate"/>
            </w:r>
            <w:r w:rsidR="003A2773">
              <w:rPr>
                <w:rFonts w:ascii="Arial" w:hAnsi="Arial" w:cs="Arial"/>
                <w:b/>
                <w:bCs/>
                <w:noProof/>
              </w:rPr>
              <w:t>1</w:t>
            </w:r>
            <w:r w:rsidRPr="00061D9C">
              <w:rPr>
                <w:rFonts w:ascii="Arial" w:hAnsi="Arial" w:cs="Arial"/>
                <w:b/>
                <w:bCs/>
              </w:rPr>
              <w:fldChar w:fldCharType="end"/>
            </w:r>
            <w:r w:rsidRPr="00061D9C">
              <w:rPr>
                <w:rFonts w:ascii="Arial" w:hAnsi="Arial" w:cs="Arial"/>
              </w:rPr>
              <w:t xml:space="preserve"> of </w:t>
            </w:r>
            <w:r w:rsidRPr="00061D9C">
              <w:rPr>
                <w:rFonts w:ascii="Arial" w:hAnsi="Arial" w:cs="Arial"/>
                <w:b/>
                <w:bCs/>
              </w:rPr>
              <w:fldChar w:fldCharType="begin"/>
            </w:r>
            <w:r w:rsidRPr="00061D9C">
              <w:rPr>
                <w:rFonts w:ascii="Arial" w:hAnsi="Arial" w:cs="Arial"/>
                <w:b/>
                <w:bCs/>
              </w:rPr>
              <w:instrText xml:space="preserve"> NUMPAGES  </w:instrText>
            </w:r>
            <w:r w:rsidRPr="00061D9C">
              <w:rPr>
                <w:rFonts w:ascii="Arial" w:hAnsi="Arial" w:cs="Arial"/>
                <w:b/>
                <w:bCs/>
              </w:rPr>
              <w:fldChar w:fldCharType="separate"/>
            </w:r>
            <w:r w:rsidR="003A2773">
              <w:rPr>
                <w:rFonts w:ascii="Arial" w:hAnsi="Arial" w:cs="Arial"/>
                <w:b/>
                <w:bCs/>
                <w:noProof/>
              </w:rPr>
              <w:t>22</w:t>
            </w:r>
            <w:r w:rsidRPr="00061D9C">
              <w:rPr>
                <w:rFonts w:ascii="Arial" w:hAnsi="Arial" w:cs="Arial"/>
                <w:b/>
                <w:bCs/>
              </w:rPr>
              <w:fldChar w:fldCharType="end"/>
            </w:r>
          </w:p>
        </w:sdtContent>
      </w:sdt>
    </w:sdtContent>
  </w:sdt>
  <w:p w:rsidR="00A92088" w:rsidRDefault="00A920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88" w:rsidRDefault="00A92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EB2" w:rsidRDefault="00471EB2" w:rsidP="0094740A">
      <w:r>
        <w:separator/>
      </w:r>
    </w:p>
  </w:footnote>
  <w:footnote w:type="continuationSeparator" w:id="0">
    <w:p w:rsidR="00471EB2" w:rsidRDefault="00471EB2" w:rsidP="00947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88" w:rsidRDefault="00A920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88" w:rsidRPr="0094740A" w:rsidRDefault="00A92088">
    <w:pPr>
      <w:pStyle w:val="Header"/>
      <w:rPr>
        <w:rFonts w:ascii="Arial" w:hAnsi="Arial" w:cs="Arial"/>
        <w:sz w:val="20"/>
      </w:rPr>
    </w:pPr>
    <w:r w:rsidRPr="0094740A">
      <w:rPr>
        <w:rFonts w:ascii="Arial" w:hAnsi="Arial" w:cs="Arial"/>
        <w:sz w:val="20"/>
      </w:rPr>
      <w:t>H</w:t>
    </w:r>
    <w:r>
      <w:rPr>
        <w:rFonts w:ascii="Arial" w:hAnsi="Arial" w:cs="Arial"/>
        <w:sz w:val="20"/>
      </w:rPr>
      <w:t>ow do we measure the health of</w:t>
    </w:r>
    <w:r w:rsidRPr="0094740A">
      <w:rPr>
        <w:rFonts w:ascii="Arial" w:hAnsi="Arial" w:cs="Arial"/>
        <w:sz w:val="20"/>
      </w:rPr>
      <w:t xml:space="preserve"> a nation?</w:t>
    </w:r>
  </w:p>
  <w:p w:rsidR="00A92088" w:rsidRPr="0094740A" w:rsidRDefault="00A92088" w:rsidP="00061D9C">
    <w:pPr>
      <w:pStyle w:val="Header"/>
      <w:pBdr>
        <w:bottom w:val="single" w:sz="4" w:space="1" w:color="auto"/>
      </w:pBdr>
      <w:rPr>
        <w:rFonts w:ascii="Arial" w:hAnsi="Arial" w:cs="Arial"/>
        <w:sz w:val="20"/>
      </w:rPr>
    </w:pPr>
    <w:r w:rsidRPr="0094740A">
      <w:rPr>
        <w:rFonts w:ascii="Arial" w:hAnsi="Arial" w:cs="Arial"/>
        <w:sz w:val="20"/>
      </w:rPr>
      <w:t xml:space="preserve">Consultation on proposed </w:t>
    </w:r>
    <w:r>
      <w:rPr>
        <w:rFonts w:ascii="Arial" w:hAnsi="Arial" w:cs="Arial"/>
        <w:sz w:val="20"/>
      </w:rPr>
      <w:t xml:space="preserve">Public Health Outcomes Framework </w:t>
    </w:r>
    <w:r w:rsidRPr="0094740A">
      <w:rPr>
        <w:rFonts w:ascii="Arial" w:hAnsi="Arial" w:cs="Arial"/>
        <w:sz w:val="20"/>
      </w:rPr>
      <w:t xml:space="preserve">for Wales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88" w:rsidRDefault="00A92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A0B"/>
    <w:multiLevelType w:val="hybridMultilevel"/>
    <w:tmpl w:val="F780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E425A8"/>
    <w:multiLevelType w:val="hybridMultilevel"/>
    <w:tmpl w:val="BC76B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22B4240"/>
    <w:multiLevelType w:val="hybridMultilevel"/>
    <w:tmpl w:val="AAA86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BA674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512EAA"/>
    <w:multiLevelType w:val="hybridMultilevel"/>
    <w:tmpl w:val="B9384260"/>
    <w:lvl w:ilvl="0" w:tplc="08090015">
      <w:start w:val="1"/>
      <w:numFmt w:val="upp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A347876"/>
    <w:multiLevelType w:val="hybridMultilevel"/>
    <w:tmpl w:val="55809BC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0CA611C"/>
    <w:multiLevelType w:val="hybridMultilevel"/>
    <w:tmpl w:val="833C0FDC"/>
    <w:lvl w:ilvl="0" w:tplc="08090015">
      <w:start w:val="3"/>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6797974"/>
    <w:multiLevelType w:val="hybridMultilevel"/>
    <w:tmpl w:val="1C60EABE"/>
    <w:lvl w:ilvl="0" w:tplc="2EAAB882">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8E31785"/>
    <w:multiLevelType w:val="hybridMultilevel"/>
    <w:tmpl w:val="F5927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8E61FA"/>
    <w:multiLevelType w:val="hybridMultilevel"/>
    <w:tmpl w:val="EE64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530AD7"/>
    <w:multiLevelType w:val="hybridMultilevel"/>
    <w:tmpl w:val="EA88F606"/>
    <w:lvl w:ilvl="0" w:tplc="C23CFC48">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83853B5"/>
    <w:multiLevelType w:val="multilevel"/>
    <w:tmpl w:val="ED0A313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1"/>
  </w:num>
  <w:num w:numId="2">
    <w:abstractNumId w:val="10"/>
  </w:num>
  <w:num w:numId="3">
    <w:abstractNumId w:val="5"/>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7"/>
  </w:num>
  <w:num w:numId="7">
    <w:abstractNumId w:val="6"/>
  </w:num>
  <w:num w:numId="8">
    <w:abstractNumId w:val="4"/>
  </w:num>
  <w:num w:numId="9">
    <w:abstractNumId w:val="9"/>
  </w:num>
  <w:num w:numId="10">
    <w:abstractNumId w:val="0"/>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15F"/>
    <w:rsid w:val="00001BA8"/>
    <w:rsid w:val="00003A72"/>
    <w:rsid w:val="00004528"/>
    <w:rsid w:val="00035449"/>
    <w:rsid w:val="000402CF"/>
    <w:rsid w:val="000410B2"/>
    <w:rsid w:val="00054C24"/>
    <w:rsid w:val="00061C5E"/>
    <w:rsid w:val="00061D9C"/>
    <w:rsid w:val="00070914"/>
    <w:rsid w:val="000769DF"/>
    <w:rsid w:val="00083D74"/>
    <w:rsid w:val="000A79B8"/>
    <w:rsid w:val="000B3BD4"/>
    <w:rsid w:val="000C2BE3"/>
    <w:rsid w:val="000E069A"/>
    <w:rsid w:val="000E06DE"/>
    <w:rsid w:val="00112052"/>
    <w:rsid w:val="00131F13"/>
    <w:rsid w:val="001369C3"/>
    <w:rsid w:val="00141EC0"/>
    <w:rsid w:val="00145C97"/>
    <w:rsid w:val="00151257"/>
    <w:rsid w:val="001554D7"/>
    <w:rsid w:val="00160946"/>
    <w:rsid w:val="00161049"/>
    <w:rsid w:val="001612C0"/>
    <w:rsid w:val="001620C1"/>
    <w:rsid w:val="001647B9"/>
    <w:rsid w:val="001863F3"/>
    <w:rsid w:val="001B2B95"/>
    <w:rsid w:val="001E403D"/>
    <w:rsid w:val="001F5C53"/>
    <w:rsid w:val="001F72BC"/>
    <w:rsid w:val="0021463F"/>
    <w:rsid w:val="00215C5F"/>
    <w:rsid w:val="00226418"/>
    <w:rsid w:val="002308B8"/>
    <w:rsid w:val="00235DF0"/>
    <w:rsid w:val="0024504D"/>
    <w:rsid w:val="00247437"/>
    <w:rsid w:val="00247B75"/>
    <w:rsid w:val="00247D37"/>
    <w:rsid w:val="00252565"/>
    <w:rsid w:val="00253835"/>
    <w:rsid w:val="00254289"/>
    <w:rsid w:val="00255D46"/>
    <w:rsid w:val="002626A1"/>
    <w:rsid w:val="00263D32"/>
    <w:rsid w:val="00275D07"/>
    <w:rsid w:val="00286EFE"/>
    <w:rsid w:val="002A7196"/>
    <w:rsid w:val="002B685E"/>
    <w:rsid w:val="002C4003"/>
    <w:rsid w:val="002F0060"/>
    <w:rsid w:val="002F4474"/>
    <w:rsid w:val="002F4CC3"/>
    <w:rsid w:val="00311B38"/>
    <w:rsid w:val="00312E52"/>
    <w:rsid w:val="00335AB7"/>
    <w:rsid w:val="00341A78"/>
    <w:rsid w:val="0034523F"/>
    <w:rsid w:val="00350FF7"/>
    <w:rsid w:val="00365059"/>
    <w:rsid w:val="0036715F"/>
    <w:rsid w:val="003A0553"/>
    <w:rsid w:val="003A2773"/>
    <w:rsid w:val="003A65BE"/>
    <w:rsid w:val="003C519C"/>
    <w:rsid w:val="003D67F0"/>
    <w:rsid w:val="00424901"/>
    <w:rsid w:val="00424CDD"/>
    <w:rsid w:val="00435BF1"/>
    <w:rsid w:val="004437BA"/>
    <w:rsid w:val="004456FD"/>
    <w:rsid w:val="00461801"/>
    <w:rsid w:val="00471EB2"/>
    <w:rsid w:val="0048742F"/>
    <w:rsid w:val="004B3365"/>
    <w:rsid w:val="004C613F"/>
    <w:rsid w:val="00502B28"/>
    <w:rsid w:val="00524914"/>
    <w:rsid w:val="00533018"/>
    <w:rsid w:val="00535762"/>
    <w:rsid w:val="005362B6"/>
    <w:rsid w:val="00552C40"/>
    <w:rsid w:val="0055651D"/>
    <w:rsid w:val="005704AA"/>
    <w:rsid w:val="005973DF"/>
    <w:rsid w:val="005B3BC7"/>
    <w:rsid w:val="005B6257"/>
    <w:rsid w:val="005C0C0D"/>
    <w:rsid w:val="005C405B"/>
    <w:rsid w:val="005C79AB"/>
    <w:rsid w:val="005D0771"/>
    <w:rsid w:val="005D2BD7"/>
    <w:rsid w:val="005D67C3"/>
    <w:rsid w:val="005E5CB3"/>
    <w:rsid w:val="005F385E"/>
    <w:rsid w:val="00614F1C"/>
    <w:rsid w:val="00637509"/>
    <w:rsid w:val="006626E4"/>
    <w:rsid w:val="00663271"/>
    <w:rsid w:val="00690DF0"/>
    <w:rsid w:val="006B05D4"/>
    <w:rsid w:val="006C3A32"/>
    <w:rsid w:val="006C4204"/>
    <w:rsid w:val="006D0D0C"/>
    <w:rsid w:val="006E3F9A"/>
    <w:rsid w:val="006F6070"/>
    <w:rsid w:val="007451EF"/>
    <w:rsid w:val="007509FB"/>
    <w:rsid w:val="00752708"/>
    <w:rsid w:val="0075458A"/>
    <w:rsid w:val="007737B6"/>
    <w:rsid w:val="00792DDD"/>
    <w:rsid w:val="00794CB1"/>
    <w:rsid w:val="007D7286"/>
    <w:rsid w:val="007F2ADA"/>
    <w:rsid w:val="00800958"/>
    <w:rsid w:val="00804DAD"/>
    <w:rsid w:val="008051F3"/>
    <w:rsid w:val="00811239"/>
    <w:rsid w:val="008120E3"/>
    <w:rsid w:val="00850635"/>
    <w:rsid w:val="00864A62"/>
    <w:rsid w:val="0088143A"/>
    <w:rsid w:val="008C0B0B"/>
    <w:rsid w:val="008C28FD"/>
    <w:rsid w:val="008C44A1"/>
    <w:rsid w:val="008C49E2"/>
    <w:rsid w:val="008E5AF4"/>
    <w:rsid w:val="008F38E0"/>
    <w:rsid w:val="00904DA4"/>
    <w:rsid w:val="00915F52"/>
    <w:rsid w:val="009323F3"/>
    <w:rsid w:val="00935600"/>
    <w:rsid w:val="00936D84"/>
    <w:rsid w:val="009460D2"/>
    <w:rsid w:val="0094740A"/>
    <w:rsid w:val="009701B3"/>
    <w:rsid w:val="00974E7E"/>
    <w:rsid w:val="0098623D"/>
    <w:rsid w:val="00997F61"/>
    <w:rsid w:val="009A333B"/>
    <w:rsid w:val="009C0AAE"/>
    <w:rsid w:val="009C31DD"/>
    <w:rsid w:val="009C5C09"/>
    <w:rsid w:val="009D4FA8"/>
    <w:rsid w:val="009F3F05"/>
    <w:rsid w:val="009F73F8"/>
    <w:rsid w:val="00A06CD1"/>
    <w:rsid w:val="00A15925"/>
    <w:rsid w:val="00A20E98"/>
    <w:rsid w:val="00A25613"/>
    <w:rsid w:val="00A360BA"/>
    <w:rsid w:val="00A66046"/>
    <w:rsid w:val="00A67FEE"/>
    <w:rsid w:val="00A67FF4"/>
    <w:rsid w:val="00A9157A"/>
    <w:rsid w:val="00A92088"/>
    <w:rsid w:val="00AB1BA7"/>
    <w:rsid w:val="00AB7D68"/>
    <w:rsid w:val="00AD3DEC"/>
    <w:rsid w:val="00AD7794"/>
    <w:rsid w:val="00AE1B0D"/>
    <w:rsid w:val="00B047B8"/>
    <w:rsid w:val="00B43D58"/>
    <w:rsid w:val="00B62D40"/>
    <w:rsid w:val="00B6319F"/>
    <w:rsid w:val="00B639A6"/>
    <w:rsid w:val="00BA1B77"/>
    <w:rsid w:val="00BA406F"/>
    <w:rsid w:val="00BE10FB"/>
    <w:rsid w:val="00C02B42"/>
    <w:rsid w:val="00C20252"/>
    <w:rsid w:val="00C32AD6"/>
    <w:rsid w:val="00C35FB0"/>
    <w:rsid w:val="00C36489"/>
    <w:rsid w:val="00C37255"/>
    <w:rsid w:val="00C37ACE"/>
    <w:rsid w:val="00C476A9"/>
    <w:rsid w:val="00C504BF"/>
    <w:rsid w:val="00C574AC"/>
    <w:rsid w:val="00C60FDD"/>
    <w:rsid w:val="00C70F31"/>
    <w:rsid w:val="00C76406"/>
    <w:rsid w:val="00C77294"/>
    <w:rsid w:val="00C826F4"/>
    <w:rsid w:val="00C94909"/>
    <w:rsid w:val="00CA41C2"/>
    <w:rsid w:val="00CA7BF2"/>
    <w:rsid w:val="00CC52D4"/>
    <w:rsid w:val="00CF156D"/>
    <w:rsid w:val="00CF7D4C"/>
    <w:rsid w:val="00D123F2"/>
    <w:rsid w:val="00D21FCA"/>
    <w:rsid w:val="00D25368"/>
    <w:rsid w:val="00D26829"/>
    <w:rsid w:val="00D36A39"/>
    <w:rsid w:val="00D47B47"/>
    <w:rsid w:val="00D50159"/>
    <w:rsid w:val="00D508D8"/>
    <w:rsid w:val="00D57B6F"/>
    <w:rsid w:val="00D62EA3"/>
    <w:rsid w:val="00D6624B"/>
    <w:rsid w:val="00D80C9D"/>
    <w:rsid w:val="00D87733"/>
    <w:rsid w:val="00D95992"/>
    <w:rsid w:val="00DB0600"/>
    <w:rsid w:val="00DE4B75"/>
    <w:rsid w:val="00DF5B4D"/>
    <w:rsid w:val="00E26013"/>
    <w:rsid w:val="00E45176"/>
    <w:rsid w:val="00E45624"/>
    <w:rsid w:val="00E61536"/>
    <w:rsid w:val="00E75663"/>
    <w:rsid w:val="00E824E0"/>
    <w:rsid w:val="00E875D4"/>
    <w:rsid w:val="00E87FC1"/>
    <w:rsid w:val="00EA1C17"/>
    <w:rsid w:val="00EB28A5"/>
    <w:rsid w:val="00EB2AFD"/>
    <w:rsid w:val="00EB4B2E"/>
    <w:rsid w:val="00EC3C90"/>
    <w:rsid w:val="00EE76D1"/>
    <w:rsid w:val="00EF7155"/>
    <w:rsid w:val="00F04A9B"/>
    <w:rsid w:val="00F168B5"/>
    <w:rsid w:val="00F5409C"/>
    <w:rsid w:val="00F54F23"/>
    <w:rsid w:val="00F63B9E"/>
    <w:rsid w:val="00F66D78"/>
    <w:rsid w:val="00F67086"/>
    <w:rsid w:val="00F755A9"/>
    <w:rsid w:val="00F82117"/>
    <w:rsid w:val="00F879AF"/>
    <w:rsid w:val="00F95B7A"/>
    <w:rsid w:val="00FD3B70"/>
    <w:rsid w:val="00FD690E"/>
    <w:rsid w:val="00FE5634"/>
    <w:rsid w:val="00FF2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15F"/>
    <w:rPr>
      <w:sz w:val="24"/>
      <w:szCs w:val="24"/>
    </w:rPr>
  </w:style>
  <w:style w:type="paragraph" w:styleId="Heading1">
    <w:name w:val="heading 1"/>
    <w:basedOn w:val="Normal"/>
    <w:next w:val="Normal"/>
    <w:link w:val="Heading1Char"/>
    <w:qFormat/>
    <w:rsid w:val="0036715F"/>
    <w:pPr>
      <w:keepNext/>
      <w:spacing w:before="240" w:after="60"/>
      <w:outlineLvl w:val="0"/>
    </w:pPr>
    <w:rPr>
      <w:rFonts w:ascii="Arial" w:hAnsi="Arial"/>
      <w:b/>
      <w:bCs/>
      <w:kern w:val="32"/>
      <w:sz w:val="28"/>
      <w:szCs w:val="32"/>
    </w:rPr>
  </w:style>
  <w:style w:type="paragraph" w:styleId="Heading3">
    <w:name w:val="heading 3"/>
    <w:basedOn w:val="Normal"/>
    <w:next w:val="Normal"/>
    <w:link w:val="Heading3Char"/>
    <w:semiHidden/>
    <w:unhideWhenUsed/>
    <w:qFormat/>
    <w:rsid w:val="00EC3C9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15F"/>
    <w:rPr>
      <w:rFonts w:ascii="Arial" w:hAnsi="Arial"/>
      <w:b/>
      <w:bCs/>
      <w:kern w:val="32"/>
      <w:sz w:val="28"/>
      <w:szCs w:val="32"/>
    </w:rPr>
  </w:style>
  <w:style w:type="paragraph" w:styleId="ListParagraph">
    <w:name w:val="List Paragraph"/>
    <w:basedOn w:val="Normal"/>
    <w:uiPriority w:val="34"/>
    <w:qFormat/>
    <w:rsid w:val="0036715F"/>
    <w:pPr>
      <w:ind w:left="720"/>
    </w:pPr>
  </w:style>
  <w:style w:type="character" w:styleId="CommentReference">
    <w:name w:val="annotation reference"/>
    <w:rsid w:val="0036715F"/>
    <w:rPr>
      <w:sz w:val="16"/>
      <w:szCs w:val="16"/>
    </w:rPr>
  </w:style>
  <w:style w:type="paragraph" w:styleId="CommentText">
    <w:name w:val="annotation text"/>
    <w:basedOn w:val="Normal"/>
    <w:link w:val="CommentTextChar"/>
    <w:rsid w:val="0036715F"/>
    <w:rPr>
      <w:sz w:val="20"/>
      <w:szCs w:val="20"/>
    </w:rPr>
  </w:style>
  <w:style w:type="character" w:customStyle="1" w:styleId="CommentTextChar">
    <w:name w:val="Comment Text Char"/>
    <w:basedOn w:val="DefaultParagraphFont"/>
    <w:link w:val="CommentText"/>
    <w:rsid w:val="0036715F"/>
  </w:style>
  <w:style w:type="paragraph" w:styleId="BalloonText">
    <w:name w:val="Balloon Text"/>
    <w:basedOn w:val="Normal"/>
    <w:link w:val="BalloonTextChar"/>
    <w:rsid w:val="0036715F"/>
    <w:rPr>
      <w:rFonts w:ascii="Tahoma" w:hAnsi="Tahoma" w:cs="Tahoma"/>
      <w:sz w:val="16"/>
      <w:szCs w:val="16"/>
    </w:rPr>
  </w:style>
  <w:style w:type="character" w:customStyle="1" w:styleId="BalloonTextChar">
    <w:name w:val="Balloon Text Char"/>
    <w:basedOn w:val="DefaultParagraphFont"/>
    <w:link w:val="BalloonText"/>
    <w:rsid w:val="0036715F"/>
    <w:rPr>
      <w:rFonts w:ascii="Tahoma" w:hAnsi="Tahoma" w:cs="Tahoma"/>
      <w:sz w:val="16"/>
      <w:szCs w:val="16"/>
    </w:rPr>
  </w:style>
  <w:style w:type="character" w:styleId="Hyperlink">
    <w:name w:val="Hyperlink"/>
    <w:rsid w:val="0094740A"/>
    <w:rPr>
      <w:rFonts w:cs="Times New Roman"/>
      <w:color w:val="0000FF"/>
      <w:u w:val="single"/>
    </w:rPr>
  </w:style>
  <w:style w:type="table" w:styleId="TableGrid">
    <w:name w:val="Table Grid"/>
    <w:basedOn w:val="TableNormal"/>
    <w:uiPriority w:val="59"/>
    <w:rsid w:val="00947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4740A"/>
    <w:pPr>
      <w:tabs>
        <w:tab w:val="center" w:pos="4513"/>
        <w:tab w:val="right" w:pos="9026"/>
      </w:tabs>
    </w:pPr>
  </w:style>
  <w:style w:type="character" w:customStyle="1" w:styleId="HeaderChar">
    <w:name w:val="Header Char"/>
    <w:basedOn w:val="DefaultParagraphFont"/>
    <w:link w:val="Header"/>
    <w:rsid w:val="0094740A"/>
    <w:rPr>
      <w:sz w:val="24"/>
      <w:szCs w:val="24"/>
    </w:rPr>
  </w:style>
  <w:style w:type="paragraph" w:styleId="Footer">
    <w:name w:val="footer"/>
    <w:basedOn w:val="Normal"/>
    <w:link w:val="FooterChar"/>
    <w:uiPriority w:val="99"/>
    <w:rsid w:val="0094740A"/>
    <w:pPr>
      <w:tabs>
        <w:tab w:val="center" w:pos="4513"/>
        <w:tab w:val="right" w:pos="9026"/>
      </w:tabs>
    </w:pPr>
  </w:style>
  <w:style w:type="character" w:customStyle="1" w:styleId="FooterChar">
    <w:name w:val="Footer Char"/>
    <w:basedOn w:val="DefaultParagraphFont"/>
    <w:link w:val="Footer"/>
    <w:uiPriority w:val="99"/>
    <w:rsid w:val="0094740A"/>
    <w:rPr>
      <w:sz w:val="24"/>
      <w:szCs w:val="24"/>
    </w:rPr>
  </w:style>
  <w:style w:type="character" w:customStyle="1" w:styleId="Heading3Char">
    <w:name w:val="Heading 3 Char"/>
    <w:basedOn w:val="DefaultParagraphFont"/>
    <w:link w:val="Heading3"/>
    <w:semiHidden/>
    <w:rsid w:val="00EC3C90"/>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15F"/>
    <w:rPr>
      <w:sz w:val="24"/>
      <w:szCs w:val="24"/>
    </w:rPr>
  </w:style>
  <w:style w:type="paragraph" w:styleId="Heading1">
    <w:name w:val="heading 1"/>
    <w:basedOn w:val="Normal"/>
    <w:next w:val="Normal"/>
    <w:link w:val="Heading1Char"/>
    <w:qFormat/>
    <w:rsid w:val="0036715F"/>
    <w:pPr>
      <w:keepNext/>
      <w:spacing w:before="240" w:after="60"/>
      <w:outlineLvl w:val="0"/>
    </w:pPr>
    <w:rPr>
      <w:rFonts w:ascii="Arial" w:hAnsi="Arial"/>
      <w:b/>
      <w:bCs/>
      <w:kern w:val="32"/>
      <w:sz w:val="28"/>
      <w:szCs w:val="32"/>
    </w:rPr>
  </w:style>
  <w:style w:type="paragraph" w:styleId="Heading3">
    <w:name w:val="heading 3"/>
    <w:basedOn w:val="Normal"/>
    <w:next w:val="Normal"/>
    <w:link w:val="Heading3Char"/>
    <w:semiHidden/>
    <w:unhideWhenUsed/>
    <w:qFormat/>
    <w:rsid w:val="00EC3C9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15F"/>
    <w:rPr>
      <w:rFonts w:ascii="Arial" w:hAnsi="Arial"/>
      <w:b/>
      <w:bCs/>
      <w:kern w:val="32"/>
      <w:sz w:val="28"/>
      <w:szCs w:val="32"/>
    </w:rPr>
  </w:style>
  <w:style w:type="paragraph" w:styleId="ListParagraph">
    <w:name w:val="List Paragraph"/>
    <w:basedOn w:val="Normal"/>
    <w:uiPriority w:val="34"/>
    <w:qFormat/>
    <w:rsid w:val="0036715F"/>
    <w:pPr>
      <w:ind w:left="720"/>
    </w:pPr>
  </w:style>
  <w:style w:type="character" w:styleId="CommentReference">
    <w:name w:val="annotation reference"/>
    <w:rsid w:val="0036715F"/>
    <w:rPr>
      <w:sz w:val="16"/>
      <w:szCs w:val="16"/>
    </w:rPr>
  </w:style>
  <w:style w:type="paragraph" w:styleId="CommentText">
    <w:name w:val="annotation text"/>
    <w:basedOn w:val="Normal"/>
    <w:link w:val="CommentTextChar"/>
    <w:rsid w:val="0036715F"/>
    <w:rPr>
      <w:sz w:val="20"/>
      <w:szCs w:val="20"/>
    </w:rPr>
  </w:style>
  <w:style w:type="character" w:customStyle="1" w:styleId="CommentTextChar">
    <w:name w:val="Comment Text Char"/>
    <w:basedOn w:val="DefaultParagraphFont"/>
    <w:link w:val="CommentText"/>
    <w:rsid w:val="0036715F"/>
  </w:style>
  <w:style w:type="paragraph" w:styleId="BalloonText">
    <w:name w:val="Balloon Text"/>
    <w:basedOn w:val="Normal"/>
    <w:link w:val="BalloonTextChar"/>
    <w:rsid w:val="0036715F"/>
    <w:rPr>
      <w:rFonts w:ascii="Tahoma" w:hAnsi="Tahoma" w:cs="Tahoma"/>
      <w:sz w:val="16"/>
      <w:szCs w:val="16"/>
    </w:rPr>
  </w:style>
  <w:style w:type="character" w:customStyle="1" w:styleId="BalloonTextChar">
    <w:name w:val="Balloon Text Char"/>
    <w:basedOn w:val="DefaultParagraphFont"/>
    <w:link w:val="BalloonText"/>
    <w:rsid w:val="0036715F"/>
    <w:rPr>
      <w:rFonts w:ascii="Tahoma" w:hAnsi="Tahoma" w:cs="Tahoma"/>
      <w:sz w:val="16"/>
      <w:szCs w:val="16"/>
    </w:rPr>
  </w:style>
  <w:style w:type="character" w:styleId="Hyperlink">
    <w:name w:val="Hyperlink"/>
    <w:rsid w:val="0094740A"/>
    <w:rPr>
      <w:rFonts w:cs="Times New Roman"/>
      <w:color w:val="0000FF"/>
      <w:u w:val="single"/>
    </w:rPr>
  </w:style>
  <w:style w:type="table" w:styleId="TableGrid">
    <w:name w:val="Table Grid"/>
    <w:basedOn w:val="TableNormal"/>
    <w:uiPriority w:val="59"/>
    <w:rsid w:val="00947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4740A"/>
    <w:pPr>
      <w:tabs>
        <w:tab w:val="center" w:pos="4513"/>
        <w:tab w:val="right" w:pos="9026"/>
      </w:tabs>
    </w:pPr>
  </w:style>
  <w:style w:type="character" w:customStyle="1" w:styleId="HeaderChar">
    <w:name w:val="Header Char"/>
    <w:basedOn w:val="DefaultParagraphFont"/>
    <w:link w:val="Header"/>
    <w:rsid w:val="0094740A"/>
    <w:rPr>
      <w:sz w:val="24"/>
      <w:szCs w:val="24"/>
    </w:rPr>
  </w:style>
  <w:style w:type="paragraph" w:styleId="Footer">
    <w:name w:val="footer"/>
    <w:basedOn w:val="Normal"/>
    <w:link w:val="FooterChar"/>
    <w:uiPriority w:val="99"/>
    <w:rsid w:val="0094740A"/>
    <w:pPr>
      <w:tabs>
        <w:tab w:val="center" w:pos="4513"/>
        <w:tab w:val="right" w:pos="9026"/>
      </w:tabs>
    </w:pPr>
  </w:style>
  <w:style w:type="character" w:customStyle="1" w:styleId="FooterChar">
    <w:name w:val="Footer Char"/>
    <w:basedOn w:val="DefaultParagraphFont"/>
    <w:link w:val="Footer"/>
    <w:uiPriority w:val="99"/>
    <w:rsid w:val="0094740A"/>
    <w:rPr>
      <w:sz w:val="24"/>
      <w:szCs w:val="24"/>
    </w:rPr>
  </w:style>
  <w:style w:type="character" w:customStyle="1" w:styleId="Heading3Char">
    <w:name w:val="Heading 3 Char"/>
    <w:basedOn w:val="DefaultParagraphFont"/>
    <w:link w:val="Heading3"/>
    <w:semiHidden/>
    <w:rsid w:val="00EC3C90"/>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4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lair.houston@careandrepair.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ly-dix@chcymru.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HOF@wales.gsi.gov.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HOF@wales.gsi.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9160C-9D31-40D9-9B31-655E17FE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5632</Words>
  <Characters>31051</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Eveleigh, Dafydd (NR - Environment-CC&amp;NRP)</dc:creator>
  <cp:lastModifiedBy>Carly Dix</cp:lastModifiedBy>
  <cp:revision>2</cp:revision>
  <cp:lastPrinted>2016-01-27T11:43:00Z</cp:lastPrinted>
  <dcterms:created xsi:type="dcterms:W3CDTF">2016-02-05T10:55:00Z</dcterms:created>
  <dcterms:modified xsi:type="dcterms:W3CDTF">2016-02-05T10:55:00Z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A12574536</vt:lpwstr>
  </property>
  <property fmtid="{D5CDD505-2E9C-101B-9397-08002B2CF9AE}" pid="4" name="Objective-Title">
    <vt:lpwstr>English Consultation questionnaire</vt:lpwstr>
  </property>
  <property fmtid="{D5CDD505-2E9C-101B-9397-08002B2CF9AE}" pid="5" name="Objective-Comment">
    <vt:lpwstr/>
  </property>
  <property fmtid="{D5CDD505-2E9C-101B-9397-08002B2CF9AE}" pid="6" name="Objective-CreationStamp">
    <vt:filetime>2015-11-18T11:26:55Z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2015-12-02T08:18:23Z</vt:filetime>
  </property>
  <property fmtid="{D5CDD505-2E9C-101B-9397-08002B2CF9AE}" pid="10" name="Objective-ModificationStamp">
    <vt:filetime>2015-12-02T08:18:55Z</vt:filetime>
  </property>
  <property fmtid="{D5CDD505-2E9C-101B-9397-08002B2CF9AE}" pid="11" name="Objective-Owner">
    <vt:lpwstr>Keating, Nick (HSS - DHP Public Health)</vt:lpwstr>
  </property>
  <property fmtid="{D5CDD505-2E9C-101B-9397-08002B2CF9AE}" pid="12" name="Objective-Path">
    <vt:lpwstr>Objective Global Folder:Corporate File Plan:POLICY DEVELOPMENT &amp; REGULATION:Policy Development - Health, Well-being &amp; Care:Policy Development - Public Health:Public Health Outcomes Framework - Development - 2015-2017:PHOF Consultation Docs - Working Versi</vt:lpwstr>
  </property>
  <property fmtid="{D5CDD505-2E9C-101B-9397-08002B2CF9AE}" pid="13" name="Objective-Parent">
    <vt:lpwstr>PHOF Consultation Docs - Working Versions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qA1217224</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2015-11-18T00:00:00Z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